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65" w:rsidRPr="0020269E" w:rsidRDefault="0096574E">
      <w:pPr>
        <w:spacing w:after="0" w:line="240" w:lineRule="auto"/>
        <w:jc w:val="center"/>
        <w:rPr>
          <w:rFonts w:ascii="Raleway" w:hAnsi="Raleway"/>
          <w:b/>
          <w:bCs/>
          <w:color w:val="328CCB" w:themeColor="accent2"/>
          <w:sz w:val="40"/>
        </w:rPr>
      </w:pPr>
      <w:r w:rsidRPr="00715782">
        <w:rPr>
          <w:rFonts w:ascii="Raleway" w:hAnsi="Raleway"/>
          <w:b/>
          <w:bCs/>
          <w:color w:val="328CCB" w:themeColor="accent2"/>
          <w:sz w:val="40"/>
          <w:lang w:val="en-US"/>
        </w:rPr>
        <w:t>INACT</w:t>
      </w:r>
      <w:r w:rsidRPr="0020269E">
        <w:rPr>
          <w:rFonts w:ascii="Raleway" w:hAnsi="Raleway"/>
          <w:b/>
          <w:bCs/>
          <w:color w:val="328CCB" w:themeColor="accent2"/>
          <w:sz w:val="40"/>
        </w:rPr>
        <w:t xml:space="preserve"> - </w:t>
      </w:r>
      <w:bookmarkStart w:id="0" w:name="_GoBack"/>
      <w:r w:rsidR="002B4E1D">
        <w:rPr>
          <w:rFonts w:ascii="Raleway" w:hAnsi="Raleway"/>
          <w:b/>
          <w:bCs/>
          <w:color w:val="328CCB" w:themeColor="accent2"/>
          <w:sz w:val="40"/>
        </w:rPr>
        <w:t>Συμπεριληπτικ</w:t>
      </w:r>
      <w:r w:rsidR="002B4E1D" w:rsidRPr="002B4E1D">
        <w:rPr>
          <w:rFonts w:ascii="Raleway" w:hAnsi="Raleway"/>
          <w:b/>
          <w:bCs/>
          <w:color w:val="328CCB" w:themeColor="accent2"/>
          <w:sz w:val="40"/>
        </w:rPr>
        <w:t>ές</w:t>
      </w:r>
      <w:r w:rsidR="002B4E1D">
        <w:rPr>
          <w:rFonts w:ascii="Raleway" w:hAnsi="Raleway"/>
          <w:b/>
          <w:bCs/>
          <w:color w:val="328CCB" w:themeColor="accent2"/>
          <w:sz w:val="40"/>
        </w:rPr>
        <w:t xml:space="preserve"> και καινοτόμες</w:t>
      </w:r>
      <w:r w:rsidRPr="0020269E">
        <w:rPr>
          <w:rFonts w:ascii="Raleway" w:hAnsi="Raleway"/>
          <w:b/>
          <w:bCs/>
          <w:color w:val="328CCB" w:themeColor="accent2"/>
          <w:sz w:val="40"/>
        </w:rPr>
        <w:t xml:space="preserve"> </w:t>
      </w:r>
      <w:r w:rsidR="002B4E1D">
        <w:rPr>
          <w:rFonts w:ascii="Raleway" w:hAnsi="Raleway"/>
          <w:b/>
          <w:bCs/>
          <w:color w:val="328CCB" w:themeColor="accent2"/>
          <w:sz w:val="40"/>
        </w:rPr>
        <w:t>παιδαγωγικ</w:t>
      </w:r>
      <w:r w:rsidR="002B4E1D" w:rsidRPr="002B4E1D">
        <w:rPr>
          <w:rFonts w:ascii="Raleway" w:hAnsi="Raleway"/>
          <w:b/>
          <w:bCs/>
          <w:color w:val="328CCB" w:themeColor="accent2"/>
          <w:sz w:val="40"/>
        </w:rPr>
        <w:t>ές</w:t>
      </w:r>
      <w:r w:rsidRPr="0020269E">
        <w:rPr>
          <w:rFonts w:ascii="Raleway" w:hAnsi="Raleway"/>
          <w:b/>
          <w:bCs/>
          <w:color w:val="328CCB" w:themeColor="accent2"/>
          <w:sz w:val="40"/>
        </w:rPr>
        <w:t xml:space="preserve"> </w:t>
      </w:r>
      <w:r w:rsidR="002B4E1D" w:rsidRPr="002B4E1D">
        <w:rPr>
          <w:rFonts w:ascii="Raleway" w:hAnsi="Raleway"/>
          <w:b/>
          <w:bCs/>
          <w:color w:val="328CCB" w:themeColor="accent2"/>
          <w:sz w:val="40"/>
        </w:rPr>
        <w:t xml:space="preserve">μέθοδοι </w:t>
      </w:r>
      <w:r w:rsidRPr="0020269E">
        <w:rPr>
          <w:rFonts w:ascii="Raleway" w:hAnsi="Raleway"/>
          <w:b/>
          <w:bCs/>
          <w:color w:val="328CCB" w:themeColor="accent2"/>
          <w:sz w:val="40"/>
        </w:rPr>
        <w:t>για εκπαιδευτικούς</w:t>
      </w:r>
      <w:bookmarkEnd w:id="0"/>
    </w:p>
    <w:p w:rsidR="000B22F3" w:rsidRPr="0020269E" w:rsidRDefault="000B22F3" w:rsidP="000B22F3">
      <w:pPr>
        <w:spacing w:after="0" w:line="240" w:lineRule="auto"/>
        <w:jc w:val="both"/>
        <w:rPr>
          <w:rFonts w:ascii="Raleway" w:hAnsi="Raleway"/>
          <w:b/>
          <w:bCs/>
          <w:color w:val="7030A0"/>
          <w:sz w:val="40"/>
        </w:rPr>
      </w:pPr>
    </w:p>
    <w:p w:rsidR="008E2665" w:rsidRPr="0020269E" w:rsidRDefault="0096574E">
      <w:pPr>
        <w:spacing w:after="0" w:line="240" w:lineRule="auto"/>
        <w:jc w:val="both"/>
        <w:rPr>
          <w:rFonts w:ascii="Raleway" w:hAnsi="Raleway"/>
          <w:u w:val="single"/>
        </w:rPr>
      </w:pPr>
      <w:r w:rsidRPr="0020269E">
        <w:rPr>
          <w:rFonts w:ascii="Raleway" w:hAnsi="Raleway"/>
          <w:b/>
          <w:bCs/>
        </w:rPr>
        <w:t xml:space="preserve">Πρόγραμμα σπουδών: </w:t>
      </w:r>
      <w:r w:rsidRPr="0020269E">
        <w:rPr>
          <w:rFonts w:ascii="Raleway" w:hAnsi="Raleway"/>
        </w:rPr>
        <w:t>"Διαφοροποιημένη διδασκαλία για τάξεις χωρίς αποκλεισμούς"</w:t>
      </w:r>
    </w:p>
    <w:p w:rsidR="008E2665" w:rsidRPr="0020269E" w:rsidRDefault="0096574E">
      <w:pPr>
        <w:spacing w:after="0" w:line="276" w:lineRule="auto"/>
        <w:jc w:val="both"/>
        <w:rPr>
          <w:rFonts w:ascii="Raleway" w:hAnsi="Raleway"/>
          <w:b/>
          <w:bCs/>
        </w:rPr>
      </w:pPr>
      <w:r w:rsidRPr="0020269E">
        <w:rPr>
          <w:rFonts w:ascii="Raleway" w:hAnsi="Raleway"/>
          <w:b/>
          <w:bCs/>
        </w:rPr>
        <w:t xml:space="preserve">Όνομα ενότητας: </w:t>
      </w:r>
      <w:r w:rsidRPr="0020269E">
        <w:rPr>
          <w:rFonts w:ascii="Raleway" w:hAnsi="Raleway"/>
          <w:bCs/>
          <w:i/>
        </w:rPr>
        <w:t>Ενότητα: Εισαγωγή στη διαφοροποιημένη διδασκαλία</w:t>
      </w:r>
    </w:p>
    <w:p w:rsidR="008E2665" w:rsidRPr="0020269E" w:rsidRDefault="0096574E">
      <w:pPr>
        <w:spacing w:after="0" w:line="276" w:lineRule="auto"/>
        <w:jc w:val="both"/>
        <w:rPr>
          <w:rFonts w:ascii="Raleway" w:hAnsi="Raleway"/>
          <w:bCs/>
          <w:i/>
        </w:rPr>
      </w:pPr>
      <w:r w:rsidRPr="0020269E">
        <w:rPr>
          <w:rFonts w:ascii="Raleway" w:hAnsi="Raleway"/>
          <w:b/>
          <w:bCs/>
        </w:rPr>
        <w:t xml:space="preserve">Τίτλος του "Ενεργού μέρους": </w:t>
      </w:r>
      <w:r w:rsidR="00D134BA" w:rsidRPr="00473108">
        <w:rPr>
          <w:rFonts w:ascii="Raleway" w:hAnsi="Raleway"/>
          <w:bCs/>
          <w:i/>
          <w:lang w:val="en-US"/>
        </w:rPr>
        <w:t>Smith</w:t>
      </w:r>
      <w:r w:rsidR="00D134BA" w:rsidRPr="0020269E">
        <w:rPr>
          <w:rFonts w:ascii="Raleway" w:hAnsi="Raleway"/>
          <w:bCs/>
          <w:i/>
        </w:rPr>
        <w:t xml:space="preserve"> και την τάξη της </w:t>
      </w:r>
      <w:proofErr w:type="spellStart"/>
      <w:r w:rsidR="00D134BA" w:rsidRPr="0020269E">
        <w:rPr>
          <w:rFonts w:ascii="Raleway" w:hAnsi="Raleway"/>
          <w:bCs/>
          <w:i/>
        </w:rPr>
        <w:t>κας</w:t>
      </w:r>
      <w:proofErr w:type="spellEnd"/>
      <w:r w:rsidR="00D134BA" w:rsidRPr="0020269E">
        <w:rPr>
          <w:rFonts w:ascii="Raleway" w:hAnsi="Raleway"/>
          <w:bCs/>
          <w:i/>
        </w:rPr>
        <w:t xml:space="preserve"> </w:t>
      </w:r>
      <w:r w:rsidR="00D134BA" w:rsidRPr="00473108">
        <w:rPr>
          <w:rFonts w:ascii="Raleway" w:hAnsi="Raleway"/>
          <w:bCs/>
          <w:i/>
          <w:lang w:val="en-US"/>
        </w:rPr>
        <w:t>Rose</w:t>
      </w:r>
    </w:p>
    <w:p w:rsidR="008E2665" w:rsidRDefault="0096574E">
      <w:pPr>
        <w:spacing w:after="0" w:line="276" w:lineRule="auto"/>
        <w:jc w:val="both"/>
        <w:rPr>
          <w:rFonts w:ascii="Raleway" w:hAnsi="Raleway"/>
          <w:b/>
          <w:bCs/>
          <w:lang w:val="en-US"/>
        </w:rPr>
      </w:pPr>
      <w:proofErr w:type="spellStart"/>
      <w:r w:rsidRPr="00473108">
        <w:rPr>
          <w:rFonts w:ascii="Raleway" w:hAnsi="Raleway"/>
          <w:b/>
          <w:bCs/>
          <w:lang w:val="en-US"/>
        </w:rPr>
        <w:t>Συγγρ</w:t>
      </w:r>
      <w:proofErr w:type="spellEnd"/>
      <w:r w:rsidRPr="00473108">
        <w:rPr>
          <w:rFonts w:ascii="Raleway" w:hAnsi="Raleway"/>
          <w:b/>
          <w:bCs/>
          <w:lang w:val="en-US"/>
        </w:rPr>
        <w:t xml:space="preserve">αφέας: </w:t>
      </w:r>
      <w:r w:rsidR="00D134BA" w:rsidRPr="00473108">
        <w:rPr>
          <w:rFonts w:ascii="Raleway" w:hAnsi="Raleway"/>
          <w:bCs/>
          <w:i/>
          <w:lang w:val="en-US"/>
        </w:rPr>
        <w:t>ΑΚΜΗ Α.Ε.</w:t>
      </w:r>
    </w:p>
    <w:p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963826"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8E2665" w:rsidRPr="0020269E" w:rsidRDefault="0096574E">
            <w:pPr>
              <w:pStyle w:val="a"/>
              <w:spacing w:before="20" w:after="20" w:line="276" w:lineRule="auto"/>
              <w:rPr>
                <w:rFonts w:ascii="Raleway" w:eastAsia="Calibri" w:hAnsi="Raleway" w:cstheme="majorHAnsi"/>
                <w:b/>
                <w:i/>
                <w:kern w:val="0"/>
                <w:sz w:val="22"/>
                <w:szCs w:val="22"/>
                <w:lang w:val="el-GR" w:eastAsia="en-US"/>
              </w:rPr>
            </w:pPr>
            <w:r w:rsidRPr="0020269E">
              <w:rPr>
                <w:rFonts w:ascii="Raleway" w:eastAsia="Calibri" w:hAnsi="Raleway" w:cstheme="majorHAnsi"/>
                <w:b/>
                <w:i/>
                <w:color w:val="FFFFFF" w:themeColor="background1"/>
                <w:kern w:val="0"/>
                <w:sz w:val="22"/>
                <w:szCs w:val="22"/>
                <w:lang w:val="el-GR" w:eastAsia="en-US"/>
              </w:rPr>
              <w:t xml:space="preserve">ΣΕΝΑΡΙΟ 1. </w:t>
            </w:r>
            <w:proofErr w:type="spellStart"/>
            <w:r w:rsidRPr="0020269E">
              <w:rPr>
                <w:rFonts w:ascii="Raleway" w:eastAsia="Calibri" w:hAnsi="Raleway" w:cstheme="majorHAnsi"/>
                <w:b/>
                <w:i/>
                <w:color w:val="FFFFFF" w:themeColor="background1"/>
                <w:kern w:val="0"/>
                <w:sz w:val="22"/>
                <w:szCs w:val="22"/>
                <w:lang w:val="el-GR" w:eastAsia="en-US"/>
              </w:rPr>
              <w:t>Αναστοχασμός</w:t>
            </w:r>
            <w:proofErr w:type="spellEnd"/>
            <w:r w:rsidRPr="0020269E">
              <w:rPr>
                <w:rFonts w:ascii="Raleway" w:eastAsia="Calibri" w:hAnsi="Raleway" w:cstheme="majorHAnsi"/>
                <w:b/>
                <w:i/>
                <w:color w:val="FFFFFF" w:themeColor="background1"/>
                <w:kern w:val="0"/>
                <w:sz w:val="22"/>
                <w:szCs w:val="22"/>
                <w:lang w:val="el-GR" w:eastAsia="en-US"/>
              </w:rPr>
              <w:t xml:space="preserve"> σχετικά με την τάξη του κ. </w:t>
            </w:r>
            <w:r w:rsidRPr="00473108">
              <w:rPr>
                <w:rFonts w:ascii="Raleway" w:eastAsia="Calibri" w:hAnsi="Raleway" w:cstheme="majorHAnsi"/>
                <w:b/>
                <w:i/>
                <w:color w:val="FFFFFF" w:themeColor="background1"/>
                <w:kern w:val="0"/>
                <w:sz w:val="22"/>
                <w:szCs w:val="22"/>
                <w:lang w:val="en-US" w:eastAsia="en-US"/>
              </w:rPr>
              <w:t>Smith</w:t>
            </w:r>
            <w:r w:rsidRPr="0020269E">
              <w:rPr>
                <w:rFonts w:ascii="Raleway" w:eastAsia="Calibri" w:hAnsi="Raleway" w:cstheme="majorHAnsi"/>
                <w:b/>
                <w:i/>
                <w:color w:val="FFFFFF" w:themeColor="background1"/>
                <w:kern w:val="0"/>
                <w:sz w:val="22"/>
                <w:szCs w:val="22"/>
                <w:lang w:val="el-GR" w:eastAsia="en-US"/>
              </w:rPr>
              <w:t xml:space="preserve"> και την τάξη της κ. </w:t>
            </w:r>
            <w:r w:rsidRPr="00473108">
              <w:rPr>
                <w:rFonts w:ascii="Raleway" w:eastAsia="Calibri" w:hAnsi="Raleway" w:cstheme="majorHAnsi"/>
                <w:b/>
                <w:i/>
                <w:color w:val="FFFFFF" w:themeColor="background1"/>
                <w:kern w:val="0"/>
                <w:sz w:val="22"/>
                <w:szCs w:val="22"/>
                <w:lang w:val="en-US" w:eastAsia="en-US"/>
              </w:rPr>
              <w:t>Rose</w:t>
            </w:r>
          </w:p>
        </w:tc>
      </w:tr>
      <w:tr w:rsidR="00F51742" w:rsidRPr="00963826" w:rsidTr="00D134BA">
        <w:trPr>
          <w:trHeight w:val="1834"/>
        </w:trPr>
        <w:tc>
          <w:tcPr>
            <w:tcW w:w="5000" w:type="pct"/>
            <w:vAlign w:val="top"/>
          </w:tcPr>
          <w:p w:rsidR="00F51742" w:rsidRPr="0020269E" w:rsidRDefault="00F51742" w:rsidP="00473108">
            <w:pPr>
              <w:spacing w:line="276" w:lineRule="auto"/>
              <w:rPr>
                <w:rFonts w:ascii="Raleway" w:hAnsi="Raleway" w:cstheme="majorHAnsi"/>
                <w:b/>
                <w:lang w:val="el-GR"/>
              </w:rPr>
            </w:pPr>
          </w:p>
          <w:p w:rsidR="008E2665" w:rsidRPr="0020269E" w:rsidRDefault="0096574E">
            <w:pPr>
              <w:pStyle w:val="ListParagraph"/>
              <w:numPr>
                <w:ilvl w:val="0"/>
                <w:numId w:val="3"/>
              </w:numPr>
              <w:spacing w:line="276" w:lineRule="auto"/>
              <w:rPr>
                <w:rFonts w:ascii="Raleway" w:hAnsi="Raleway" w:cstheme="majorHAnsi"/>
                <w:b/>
                <w:lang w:val="el-GR"/>
              </w:rPr>
            </w:pPr>
            <w:r w:rsidRPr="0020269E">
              <w:rPr>
                <w:rFonts w:ascii="Raleway" w:hAnsi="Raleway" w:cstheme="majorHAnsi"/>
                <w:b/>
                <w:lang w:val="el-GR"/>
              </w:rPr>
              <w:t xml:space="preserve">Η </w:t>
            </w:r>
            <w:r w:rsidR="00F51742" w:rsidRPr="0020269E">
              <w:rPr>
                <w:rFonts w:ascii="Raleway" w:hAnsi="Raleway" w:cstheme="majorHAnsi"/>
                <w:b/>
                <w:lang w:val="el-GR"/>
              </w:rPr>
              <w:t xml:space="preserve">αίθουσα διδασκαλίας του κ. </w:t>
            </w:r>
            <w:r w:rsidR="00F51742" w:rsidRPr="00473108">
              <w:rPr>
                <w:rFonts w:ascii="Raleway" w:hAnsi="Raleway" w:cstheme="majorHAnsi"/>
                <w:b/>
                <w:lang w:val="en-GB"/>
              </w:rPr>
              <w:t>Smith</w:t>
            </w:r>
            <w:r w:rsidR="00F51742" w:rsidRPr="0020269E">
              <w:rPr>
                <w:rFonts w:ascii="Raleway" w:hAnsi="Raleway" w:cstheme="majorHAnsi"/>
                <w:b/>
                <w:lang w:val="el-GR"/>
              </w:rPr>
              <w:t xml:space="preserve">: </w:t>
            </w:r>
          </w:p>
          <w:p w:rsidR="008E2665" w:rsidRPr="0020269E" w:rsidRDefault="0096574E" w:rsidP="0020269E">
            <w:pPr>
              <w:spacing w:line="276" w:lineRule="auto"/>
              <w:jc w:val="both"/>
              <w:rPr>
                <w:rFonts w:cstheme="minorHAnsi"/>
                <w:lang w:val="el-GR"/>
              </w:rPr>
            </w:pPr>
            <w:r w:rsidRPr="0020269E">
              <w:rPr>
                <w:rFonts w:cstheme="minorHAnsi"/>
                <w:lang w:val="el-GR"/>
              </w:rPr>
              <w:t xml:space="preserve">Ο κ. </w:t>
            </w:r>
            <w:r w:rsidRPr="005F3E1A">
              <w:rPr>
                <w:rFonts w:cstheme="minorHAnsi"/>
              </w:rPr>
              <w:t>Smith</w:t>
            </w:r>
            <w:r w:rsidRPr="0020269E">
              <w:rPr>
                <w:rFonts w:cstheme="minorHAnsi"/>
                <w:lang w:val="el-GR"/>
              </w:rPr>
              <w:t xml:space="preserve"> </w:t>
            </w:r>
            <w:r w:rsidR="00987492" w:rsidRPr="0020269E">
              <w:rPr>
                <w:rFonts w:cstheme="minorHAnsi"/>
                <w:lang w:val="el-GR"/>
              </w:rPr>
              <w:t xml:space="preserve">πάντα αναγνώριζε τις διαφορετικές ανάγκες των σπουδαστών της ΕΕΚ και προσάρμοζε τη διδασκαλία του για να τις λάβει υπόψη του. Μέσω ατομικών συνεδριών καθοδήγησης, σχεδιασμένων γύρω από τις ιδιαίτερες προκλήσεις του/της, την εφαρμογή δραστηριοτήτων μικρών ομάδων οι οποίες είναι σχεδιασμένες γύρω από τα δυνατά σημεία και τις αδυναμίες τους, ώστε να μπορούν να διδάσκουν ο ένας τον άλλον, εξατομικευμένα πακέτα μαθημάτων με εξατομικευμένο διορθωτικό ή εμπλουτιστικό υλικό, εργασίες ανάγνωσης και εργασίες, ο κ. </w:t>
            </w:r>
            <w:r w:rsidR="00987492" w:rsidRPr="005F3E1A">
              <w:rPr>
                <w:rFonts w:cstheme="minorHAnsi"/>
              </w:rPr>
              <w:t>Smith</w:t>
            </w:r>
            <w:r w:rsidR="00987492" w:rsidRPr="0020269E">
              <w:rPr>
                <w:rFonts w:cstheme="minorHAnsi"/>
                <w:lang w:val="el-GR"/>
              </w:rPr>
              <w:t xml:space="preserve"> αντιμετωπίζει </w:t>
            </w:r>
            <w:r w:rsidR="009D5F5C" w:rsidRPr="0020269E">
              <w:rPr>
                <w:rFonts w:cstheme="minorHAnsi"/>
                <w:lang w:val="el-GR"/>
              </w:rPr>
              <w:t xml:space="preserve">σήμερα στις τάξεις του </w:t>
            </w:r>
            <w:r w:rsidR="00987492" w:rsidRPr="0020269E">
              <w:rPr>
                <w:rFonts w:cstheme="minorHAnsi"/>
                <w:lang w:val="el-GR"/>
              </w:rPr>
              <w:t>ένα εύρος επιπέδων, ενδιαφερόντων, δυνατών σημείων, αδυναμιών και στόχων των μαθητών.</w:t>
            </w:r>
          </w:p>
          <w:p w:rsidR="009D5F5C" w:rsidRPr="0020269E" w:rsidRDefault="009D5F5C" w:rsidP="00473108">
            <w:pPr>
              <w:spacing w:line="276" w:lineRule="auto"/>
              <w:rPr>
                <w:rFonts w:cstheme="minorHAnsi"/>
                <w:lang w:val="el-GR"/>
              </w:rPr>
            </w:pPr>
          </w:p>
          <w:p w:rsidR="008E2665" w:rsidRPr="0020269E" w:rsidRDefault="0096574E">
            <w:pPr>
              <w:pStyle w:val="ListParagraph"/>
              <w:numPr>
                <w:ilvl w:val="0"/>
                <w:numId w:val="3"/>
              </w:numPr>
              <w:spacing w:line="276" w:lineRule="auto"/>
              <w:rPr>
                <w:rFonts w:ascii="Raleway" w:hAnsi="Raleway" w:cstheme="majorHAnsi"/>
                <w:b/>
                <w:lang w:val="el-GR"/>
              </w:rPr>
            </w:pPr>
            <w:r w:rsidRPr="0020269E">
              <w:rPr>
                <w:rFonts w:ascii="Raleway" w:hAnsi="Raleway" w:cstheme="majorHAnsi"/>
                <w:b/>
                <w:lang w:val="el-GR"/>
              </w:rPr>
              <w:t xml:space="preserve">Η τάξη της </w:t>
            </w:r>
            <w:proofErr w:type="spellStart"/>
            <w:r w:rsidRPr="0020269E">
              <w:rPr>
                <w:rFonts w:ascii="Raleway" w:hAnsi="Raleway" w:cstheme="majorHAnsi"/>
                <w:b/>
                <w:lang w:val="el-GR"/>
              </w:rPr>
              <w:t>κας</w:t>
            </w:r>
            <w:proofErr w:type="spellEnd"/>
            <w:r w:rsidRPr="0020269E">
              <w:rPr>
                <w:rFonts w:ascii="Raleway" w:hAnsi="Raleway" w:cstheme="majorHAnsi"/>
                <w:b/>
                <w:lang w:val="el-GR"/>
              </w:rPr>
              <w:t xml:space="preserve"> </w:t>
            </w:r>
            <w:r w:rsidRPr="00473108">
              <w:rPr>
                <w:rFonts w:ascii="Raleway" w:hAnsi="Raleway" w:cstheme="majorHAnsi"/>
                <w:b/>
                <w:lang w:val="en-GB"/>
              </w:rPr>
              <w:t>Rose</w:t>
            </w:r>
            <w:r w:rsidRPr="0020269E">
              <w:rPr>
                <w:rFonts w:ascii="Raleway" w:hAnsi="Raleway" w:cstheme="majorHAnsi"/>
                <w:b/>
                <w:lang w:val="el-GR"/>
              </w:rPr>
              <w:t xml:space="preserve">: </w:t>
            </w:r>
          </w:p>
          <w:p w:rsidR="008E2665" w:rsidRPr="0020269E" w:rsidRDefault="0096574E" w:rsidP="0020269E">
            <w:pPr>
              <w:spacing w:line="276" w:lineRule="auto"/>
              <w:jc w:val="both"/>
              <w:rPr>
                <w:rFonts w:cstheme="minorHAnsi"/>
                <w:lang w:val="el-GR"/>
              </w:rPr>
            </w:pPr>
            <w:r w:rsidRPr="0020269E">
              <w:rPr>
                <w:rFonts w:cstheme="minorHAnsi"/>
                <w:lang w:val="el-GR"/>
              </w:rPr>
              <w:t xml:space="preserve">Η κα </w:t>
            </w:r>
            <w:r w:rsidRPr="009D5F5C">
              <w:rPr>
                <w:rFonts w:cstheme="minorHAnsi"/>
              </w:rPr>
              <w:t>Rose</w:t>
            </w:r>
            <w:r w:rsidRPr="0020269E">
              <w:rPr>
                <w:rFonts w:cstheme="minorHAnsi"/>
                <w:lang w:val="el-GR"/>
              </w:rPr>
              <w:t xml:space="preserve"> </w:t>
            </w:r>
            <w:r w:rsidR="009E4378" w:rsidRPr="0020269E">
              <w:rPr>
                <w:rFonts w:cstheme="minorHAnsi"/>
                <w:lang w:val="el-GR"/>
              </w:rPr>
              <w:t xml:space="preserve">έχει </w:t>
            </w:r>
            <w:r w:rsidRPr="0020269E">
              <w:rPr>
                <w:rFonts w:cstheme="minorHAnsi"/>
                <w:lang w:val="el-GR"/>
              </w:rPr>
              <w:t xml:space="preserve">αναθέσει σε </w:t>
            </w:r>
            <w:r w:rsidR="0005169C" w:rsidRPr="0020269E">
              <w:rPr>
                <w:rFonts w:cstheme="minorHAnsi"/>
                <w:lang w:val="el-GR"/>
              </w:rPr>
              <w:t xml:space="preserve">"προχωρημένους" </w:t>
            </w:r>
            <w:r w:rsidRPr="0020269E">
              <w:rPr>
                <w:rFonts w:cstheme="minorHAnsi"/>
                <w:lang w:val="el-GR"/>
              </w:rPr>
              <w:t xml:space="preserve">μαθητές </w:t>
            </w:r>
            <w:r w:rsidR="0005169C" w:rsidRPr="0020269E">
              <w:rPr>
                <w:rFonts w:cstheme="minorHAnsi"/>
                <w:lang w:val="el-GR"/>
              </w:rPr>
              <w:t xml:space="preserve">ΕΕΚ </w:t>
            </w:r>
            <w:r w:rsidRPr="0020269E">
              <w:rPr>
                <w:rFonts w:cstheme="minorHAnsi"/>
                <w:lang w:val="el-GR"/>
              </w:rPr>
              <w:t xml:space="preserve">να διδάσκουν τους "προβληματικούς" μαθητές </w:t>
            </w:r>
            <w:r w:rsidR="0005169C" w:rsidRPr="0020269E">
              <w:rPr>
                <w:rFonts w:cstheme="minorHAnsi"/>
                <w:lang w:val="el-GR"/>
              </w:rPr>
              <w:t>ΕΕΚ, ενώ δεν δίνει στους "προχωρημένους" μαθητές ΕΕΚ καμία εργασία για το σπίτι</w:t>
            </w:r>
            <w:r w:rsidR="00BF2421" w:rsidRPr="0020269E">
              <w:rPr>
                <w:rFonts w:cstheme="minorHAnsi"/>
                <w:lang w:val="el-GR"/>
              </w:rPr>
              <w:t>, καθώς και τους αφήνει να βγαίνουν νωρίτερα από την τάξη ή τους δίνει περισσότερο ελεύθερο χρόνο για παιχνίδι</w:t>
            </w:r>
            <w:r w:rsidR="0005169C" w:rsidRPr="0020269E">
              <w:rPr>
                <w:rFonts w:cstheme="minorHAnsi"/>
                <w:lang w:val="el-GR"/>
              </w:rPr>
              <w:t xml:space="preserve">. </w:t>
            </w:r>
            <w:r w:rsidR="009E4378" w:rsidRPr="0020269E">
              <w:rPr>
                <w:rFonts w:cstheme="minorHAnsi"/>
                <w:lang w:val="el-GR"/>
              </w:rPr>
              <w:t xml:space="preserve">Επίσης, συνηθίζει να ομαδοποιεί τους μαθητές σε διαφορετικές τάξεις με βάση τις ικανότητές τους </w:t>
            </w:r>
            <w:r w:rsidR="00D11E89" w:rsidRPr="0020269E">
              <w:rPr>
                <w:rFonts w:cstheme="minorHAnsi"/>
                <w:lang w:val="el-GR"/>
              </w:rPr>
              <w:t xml:space="preserve">και απλά επιτρέπει στους μαθητές να επιλέγουν οι ίδιοι τα </w:t>
            </w:r>
            <w:r w:rsidR="00BF2421" w:rsidRPr="0020269E">
              <w:rPr>
                <w:rFonts w:cstheme="minorHAnsi"/>
                <w:lang w:val="el-GR"/>
              </w:rPr>
              <w:t xml:space="preserve">βιβλία που θα διαβάσουν από μια λίστα. </w:t>
            </w:r>
          </w:p>
        </w:tc>
      </w:tr>
    </w:tbl>
    <w:p w:rsidR="00D134BA" w:rsidRPr="0020269E" w:rsidRDefault="00D134BA" w:rsidP="00473108">
      <w:pPr>
        <w:pStyle w:val="NormalWeb"/>
        <w:spacing w:line="276" w:lineRule="auto"/>
        <w:rPr>
          <w:rFonts w:ascii="Raleway" w:hAnsi="Raleway"/>
          <w:sz w:val="22"/>
          <w:szCs w:val="22"/>
          <w:u w:val="single"/>
          <w:lang w:val="el-GR"/>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9D5F5C"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8E2665" w:rsidRDefault="0096574E">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Ερωτήσεις </w:t>
            </w:r>
          </w:p>
        </w:tc>
      </w:tr>
      <w:tr w:rsidR="00D134BA" w:rsidRPr="00963826" w:rsidTr="00D134BA">
        <w:trPr>
          <w:trHeight w:val="1114"/>
        </w:trPr>
        <w:tc>
          <w:tcPr>
            <w:tcW w:w="5000" w:type="pct"/>
            <w:vAlign w:val="top"/>
          </w:tcPr>
          <w:p w:rsidR="00D134BA" w:rsidRPr="00473108" w:rsidRDefault="00D134BA" w:rsidP="00473108">
            <w:pPr>
              <w:spacing w:line="276" w:lineRule="auto"/>
              <w:rPr>
                <w:rFonts w:ascii="Raleway" w:hAnsi="Raleway" w:cstheme="majorHAnsi"/>
                <w:b/>
              </w:rPr>
            </w:pPr>
          </w:p>
          <w:p w:rsidR="008E2665" w:rsidRDefault="0096574E">
            <w:pPr>
              <w:pStyle w:val="ListParagraph"/>
              <w:numPr>
                <w:ilvl w:val="0"/>
                <w:numId w:val="4"/>
              </w:numPr>
              <w:spacing w:line="276" w:lineRule="auto"/>
              <w:rPr>
                <w:rFonts w:ascii="Raleway" w:hAnsi="Raleway" w:cstheme="majorHAnsi"/>
                <w:i/>
                <w:lang w:val="en-GB"/>
              </w:rPr>
            </w:pPr>
            <w:r w:rsidRPr="0020269E">
              <w:rPr>
                <w:rFonts w:ascii="Raleway" w:hAnsi="Raleway" w:cstheme="majorHAnsi"/>
                <w:i/>
                <w:lang w:val="el-GR"/>
              </w:rPr>
              <w:t xml:space="preserve">Υπάρχει κάποια εναλλακτική προσέγγιση της διδασκαλίας στα δύο κείμενα; </w:t>
            </w:r>
            <w:proofErr w:type="spellStart"/>
            <w:r w:rsidR="00306DE3" w:rsidRPr="00306DE3">
              <w:rPr>
                <w:rFonts w:ascii="Raleway" w:hAnsi="Raleway" w:cstheme="majorHAnsi"/>
                <w:i/>
                <w:lang w:val="en-GB"/>
              </w:rPr>
              <w:t>Προσδιορίστε</w:t>
            </w:r>
            <w:proofErr w:type="spellEnd"/>
            <w:r w:rsidR="00306DE3" w:rsidRPr="00306DE3">
              <w:rPr>
                <w:rFonts w:ascii="Raleway" w:hAnsi="Raleway" w:cstheme="majorHAnsi"/>
                <w:i/>
                <w:lang w:val="en-GB"/>
              </w:rPr>
              <w:t xml:space="preserve"> </w:t>
            </w:r>
            <w:proofErr w:type="spellStart"/>
            <w:r w:rsidR="00306DE3" w:rsidRPr="00306DE3">
              <w:rPr>
                <w:rFonts w:ascii="Raleway" w:hAnsi="Raleway" w:cstheme="majorHAnsi"/>
                <w:i/>
                <w:lang w:val="en-GB"/>
              </w:rPr>
              <w:t>σε</w:t>
            </w:r>
            <w:proofErr w:type="spellEnd"/>
            <w:r w:rsidR="00306DE3" w:rsidRPr="00306DE3">
              <w:rPr>
                <w:rFonts w:ascii="Raleway" w:hAnsi="Raleway" w:cstheme="majorHAnsi"/>
                <w:i/>
                <w:lang w:val="en-GB"/>
              </w:rPr>
              <w:t xml:space="preserve"> π</w:t>
            </w:r>
            <w:proofErr w:type="spellStart"/>
            <w:r w:rsidR="00306DE3" w:rsidRPr="00306DE3">
              <w:rPr>
                <w:rFonts w:ascii="Raleway" w:hAnsi="Raleway" w:cstheme="majorHAnsi"/>
                <w:i/>
                <w:lang w:val="en-GB"/>
              </w:rPr>
              <w:t>οι</w:t>
            </w:r>
            <w:proofErr w:type="spellEnd"/>
            <w:r w:rsidR="00306DE3" w:rsidRPr="00306DE3">
              <w:rPr>
                <w:rFonts w:ascii="Raleway" w:hAnsi="Raleway" w:cstheme="majorHAnsi"/>
                <w:i/>
                <w:lang w:val="en-GB"/>
              </w:rPr>
              <w:t xml:space="preserve">α </w:t>
            </w:r>
            <w:proofErr w:type="spellStart"/>
            <w:r w:rsidR="00306DE3" w:rsidRPr="00306DE3">
              <w:rPr>
                <w:rFonts w:ascii="Raleway" w:hAnsi="Raleway" w:cstheme="majorHAnsi"/>
                <w:i/>
                <w:lang w:val="en-GB"/>
              </w:rPr>
              <w:t>τάξη</w:t>
            </w:r>
            <w:proofErr w:type="spellEnd"/>
            <w:r w:rsidR="00306DE3" w:rsidRPr="00306DE3">
              <w:rPr>
                <w:rFonts w:ascii="Raleway" w:hAnsi="Raleway" w:cstheme="majorHAnsi"/>
                <w:i/>
                <w:lang w:val="en-GB"/>
              </w:rPr>
              <w:t xml:space="preserve"> πραγματοποιείται η διαφοροποιημένη διδασκαλία. </w:t>
            </w:r>
          </w:p>
          <w:p w:rsidR="008E2665" w:rsidRDefault="0096574E">
            <w:pPr>
              <w:pStyle w:val="ListParagraph"/>
              <w:numPr>
                <w:ilvl w:val="0"/>
                <w:numId w:val="4"/>
              </w:numPr>
              <w:spacing w:line="276" w:lineRule="auto"/>
              <w:rPr>
                <w:rFonts w:ascii="Raleway" w:hAnsi="Raleway" w:cstheme="majorHAnsi"/>
                <w:i/>
                <w:lang w:val="en-GB"/>
              </w:rPr>
            </w:pPr>
            <w:r w:rsidRPr="0020269E">
              <w:rPr>
                <w:rFonts w:ascii="Raleway" w:hAnsi="Raleway" w:cstheme="majorHAnsi"/>
                <w:i/>
                <w:lang w:val="el-GR"/>
              </w:rPr>
              <w:t xml:space="preserve">Ποιες διαφορές μπορείτε να εντοπίσετε μεταξύ των δύο αιθουσών διδασκαλίας; </w:t>
            </w:r>
            <w:proofErr w:type="spellStart"/>
            <w:r w:rsidRPr="00306DE3">
              <w:rPr>
                <w:rFonts w:ascii="Raleway" w:hAnsi="Raleway" w:cstheme="majorHAnsi"/>
                <w:i/>
                <w:lang w:val="en-GB"/>
              </w:rPr>
              <w:t>Αν</w:t>
            </w:r>
            <w:proofErr w:type="spellEnd"/>
            <w:r w:rsidRPr="00306DE3">
              <w:rPr>
                <w:rFonts w:ascii="Raleway" w:hAnsi="Raleway" w:cstheme="majorHAnsi"/>
                <w:i/>
                <w:lang w:val="en-GB"/>
              </w:rPr>
              <w:t>αφέρετε 5 από α</w:t>
            </w:r>
            <w:proofErr w:type="spellStart"/>
            <w:r w:rsidRPr="00306DE3">
              <w:rPr>
                <w:rFonts w:ascii="Raleway" w:hAnsi="Raleway" w:cstheme="majorHAnsi"/>
                <w:i/>
                <w:lang w:val="en-GB"/>
              </w:rPr>
              <w:t>υτές</w:t>
            </w:r>
            <w:proofErr w:type="spellEnd"/>
            <w:r w:rsidRPr="00306DE3">
              <w:rPr>
                <w:rFonts w:ascii="Raleway" w:hAnsi="Raleway" w:cstheme="majorHAnsi"/>
                <w:i/>
                <w:lang w:val="en-GB"/>
              </w:rPr>
              <w:t>.</w:t>
            </w:r>
          </w:p>
          <w:p w:rsidR="008E2665" w:rsidRPr="0020269E" w:rsidRDefault="0096574E">
            <w:pPr>
              <w:pStyle w:val="ListParagraph"/>
              <w:numPr>
                <w:ilvl w:val="0"/>
                <w:numId w:val="4"/>
              </w:numPr>
              <w:spacing w:line="276" w:lineRule="auto"/>
              <w:rPr>
                <w:rFonts w:ascii="Raleway" w:hAnsi="Raleway" w:cstheme="majorHAnsi"/>
                <w:i/>
                <w:lang w:val="el-GR"/>
              </w:rPr>
            </w:pPr>
            <w:r w:rsidRPr="0020269E">
              <w:rPr>
                <w:rFonts w:ascii="Raleway" w:hAnsi="Raleway" w:cstheme="majorHAnsi"/>
                <w:i/>
                <w:lang w:val="el-GR"/>
              </w:rPr>
              <w:t>Αναφέρετε 5 χαρακτηριστικά της διαφοροποιημένης διδασκαλίας.</w:t>
            </w:r>
          </w:p>
          <w:p w:rsidR="008E2665" w:rsidRPr="0020269E" w:rsidRDefault="0096574E">
            <w:pPr>
              <w:pStyle w:val="ListParagraph"/>
              <w:numPr>
                <w:ilvl w:val="0"/>
                <w:numId w:val="4"/>
              </w:numPr>
              <w:spacing w:line="276" w:lineRule="auto"/>
              <w:rPr>
                <w:rFonts w:ascii="Raleway" w:hAnsi="Raleway" w:cstheme="majorHAnsi"/>
                <w:i/>
                <w:lang w:val="el-GR"/>
              </w:rPr>
            </w:pPr>
            <w:r w:rsidRPr="0020269E">
              <w:rPr>
                <w:rFonts w:ascii="Raleway" w:hAnsi="Raleway" w:cstheme="majorHAnsi"/>
                <w:i/>
                <w:lang w:val="el-GR"/>
              </w:rPr>
              <w:t>Αναφέρετε 5 χαρακτηριστικά της μη διαφοροποιημένης διδασκαλίας.</w:t>
            </w:r>
          </w:p>
          <w:p w:rsidR="000870D0" w:rsidRPr="0020269E" w:rsidRDefault="000870D0" w:rsidP="00473108">
            <w:pPr>
              <w:spacing w:line="276" w:lineRule="auto"/>
              <w:rPr>
                <w:rFonts w:ascii="Raleway" w:hAnsi="Raleway" w:cstheme="majorHAnsi"/>
                <w:i/>
                <w:lang w:val="el-GR"/>
              </w:rPr>
            </w:pPr>
          </w:p>
        </w:tc>
      </w:tr>
    </w:tbl>
    <w:p w:rsidR="00D134BA" w:rsidRPr="0020269E" w:rsidRDefault="00D134BA" w:rsidP="00473108">
      <w:pPr>
        <w:pStyle w:val="NormalWeb"/>
        <w:spacing w:line="276" w:lineRule="auto"/>
        <w:jc w:val="center"/>
        <w:rPr>
          <w:rFonts w:ascii="Raleway" w:hAnsi="Raleway"/>
          <w:sz w:val="22"/>
          <w:szCs w:val="22"/>
          <w:u w:val="single"/>
          <w:lang w:val="el-GR"/>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8E2665" w:rsidRDefault="0096574E">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lastRenderedPageBreak/>
              <w:t xml:space="preserve">Ώρα για δράση </w:t>
            </w:r>
          </w:p>
        </w:tc>
      </w:tr>
      <w:tr w:rsidR="00D134BA" w:rsidRPr="00963826" w:rsidTr="007F5DC8">
        <w:trPr>
          <w:trHeight w:val="1819"/>
        </w:trPr>
        <w:tc>
          <w:tcPr>
            <w:tcW w:w="5000" w:type="pct"/>
            <w:vAlign w:val="top"/>
          </w:tcPr>
          <w:p w:rsidR="00D134BA" w:rsidRPr="0020269E" w:rsidRDefault="00D134BA" w:rsidP="00473108">
            <w:pPr>
              <w:spacing w:line="276" w:lineRule="auto"/>
              <w:rPr>
                <w:rFonts w:ascii="Raleway" w:hAnsi="Raleway" w:cstheme="majorHAnsi"/>
                <w:b/>
                <w:lang w:val="el-GR"/>
              </w:rPr>
            </w:pPr>
          </w:p>
          <w:p w:rsidR="008E2665" w:rsidRPr="0020269E" w:rsidRDefault="0096574E">
            <w:pPr>
              <w:spacing w:line="276" w:lineRule="auto"/>
              <w:rPr>
                <w:rFonts w:ascii="Raleway" w:hAnsi="Raleway" w:cs="Arial"/>
                <w:color w:val="333333"/>
                <w:shd w:val="clear" w:color="auto" w:fill="FFFFFF"/>
                <w:lang w:val="el-GR"/>
              </w:rPr>
            </w:pPr>
            <w:r w:rsidRPr="0020269E">
              <w:rPr>
                <w:rFonts w:ascii="Raleway" w:hAnsi="Raleway" w:cstheme="majorHAnsi"/>
                <w:i/>
                <w:lang w:val="el-GR"/>
              </w:rPr>
              <w:t xml:space="preserve">Σύμφωνα με τον </w:t>
            </w:r>
            <w:r w:rsidRPr="00473108">
              <w:rPr>
                <w:rFonts w:ascii="Raleway" w:hAnsi="Raleway" w:cstheme="majorHAnsi"/>
                <w:i/>
              </w:rPr>
              <w:t>Tomlinson</w:t>
            </w:r>
            <w:r w:rsidRPr="0020269E">
              <w:rPr>
                <w:rFonts w:ascii="Raleway" w:hAnsi="Raleway" w:cstheme="majorHAnsi"/>
                <w:i/>
                <w:lang w:val="el-GR"/>
              </w:rPr>
              <w:t>, οι εκπαιδευτικοί μπορούν να διαφοροποιήσουν τη διδασκαλία με τέσσερις τρόπους: 1) το περιεχόμενο, 2) τη διαδικασία, 3) το προϊόν και 4) το μαθησιακό περιβάλλον</w:t>
            </w:r>
            <w:r w:rsidRPr="0020269E">
              <w:rPr>
                <w:rFonts w:ascii="Raleway" w:hAnsi="Raleway" w:cs="Arial"/>
                <w:color w:val="333333"/>
                <w:shd w:val="clear" w:color="auto" w:fill="FFFFFF"/>
                <w:lang w:val="el-GR"/>
              </w:rPr>
              <w:t xml:space="preserve">. </w:t>
            </w:r>
          </w:p>
          <w:p w:rsidR="00F17E4C" w:rsidRPr="0020269E" w:rsidRDefault="00F17E4C" w:rsidP="00473108">
            <w:pPr>
              <w:spacing w:line="276" w:lineRule="auto"/>
              <w:rPr>
                <w:rFonts w:ascii="Raleway" w:hAnsi="Raleway" w:cstheme="majorHAnsi"/>
                <w:i/>
                <w:lang w:val="el-GR"/>
              </w:rPr>
            </w:pPr>
          </w:p>
          <w:p w:rsidR="008E2665" w:rsidRPr="0020269E" w:rsidRDefault="0096574E">
            <w:pPr>
              <w:spacing w:line="276" w:lineRule="auto"/>
              <w:rPr>
                <w:rFonts w:ascii="Raleway" w:hAnsi="Raleway" w:cstheme="majorHAnsi"/>
                <w:i/>
                <w:lang w:val="el-GR"/>
              </w:rPr>
            </w:pPr>
            <w:r w:rsidRPr="0020269E">
              <w:rPr>
                <w:rFonts w:ascii="Raleway" w:hAnsi="Raleway" w:cstheme="majorHAnsi"/>
                <w:i/>
                <w:lang w:val="el-GR"/>
              </w:rPr>
              <w:t xml:space="preserve">Σημειώστε τα 5 χαρακτηριστικά της διαφοροποιημένης διδασκαλίας που εντοπίσατε και στη συνέχεια σκεφτείτε τη δική σας διδασκαλία. Τα χρησιμοποιείτε; </w:t>
            </w:r>
            <w:r w:rsidR="00F17E4C" w:rsidRPr="0020269E">
              <w:rPr>
                <w:rFonts w:ascii="Raleway" w:hAnsi="Raleway" w:cstheme="majorHAnsi"/>
                <w:i/>
                <w:lang w:val="el-GR"/>
              </w:rPr>
              <w:t xml:space="preserve">Χρησιμοποιείτε κάτι άλλο εκτός από αυτά που αναφέρονται στα κείμενα; Αν ναι, συμπληρώστε τον πίνακα τσεκάροντας τον κατάλληλο τύπο όσον αφορά την προαναφερθείσα τυπολογία του </w:t>
            </w:r>
            <w:r w:rsidR="00F17E4C" w:rsidRPr="00473108">
              <w:rPr>
                <w:rFonts w:ascii="Raleway" w:hAnsi="Raleway" w:cstheme="majorHAnsi"/>
                <w:i/>
                <w:lang w:val="en-US"/>
              </w:rPr>
              <w:t>Tomlinson</w:t>
            </w:r>
            <w:r w:rsidR="00F17E4C" w:rsidRPr="0020269E">
              <w:rPr>
                <w:rFonts w:ascii="Raleway" w:hAnsi="Raleway" w:cstheme="majorHAnsi"/>
                <w:i/>
                <w:lang w:val="el-GR"/>
              </w:rPr>
              <w:t>.</w:t>
            </w:r>
          </w:p>
          <w:p w:rsidR="00F17E4C" w:rsidRPr="0020269E" w:rsidRDefault="00F17E4C" w:rsidP="00473108">
            <w:pPr>
              <w:spacing w:line="276" w:lineRule="auto"/>
              <w:rPr>
                <w:rFonts w:ascii="Raleway" w:hAnsi="Raleway" w:cstheme="majorHAnsi"/>
                <w:i/>
                <w:lang w:val="el-GR"/>
              </w:rPr>
            </w:pPr>
          </w:p>
          <w:tbl>
            <w:tblPr>
              <w:tblStyle w:val="TableGrid"/>
              <w:tblW w:w="0" w:type="auto"/>
              <w:tblLook w:val="04A0" w:firstRow="1" w:lastRow="0" w:firstColumn="1" w:lastColumn="0" w:noHBand="0" w:noVBand="1"/>
            </w:tblPr>
            <w:tblGrid>
              <w:gridCol w:w="1947"/>
              <w:gridCol w:w="1741"/>
              <w:gridCol w:w="1844"/>
              <w:gridCol w:w="1845"/>
              <w:gridCol w:w="1845"/>
            </w:tblGrid>
            <w:tr w:rsidR="00F17E4C" w:rsidRPr="00963826" w:rsidTr="0020269E">
              <w:trPr>
                <w:cnfStyle w:val="100000000000" w:firstRow="1" w:lastRow="0" w:firstColumn="0" w:lastColumn="0" w:oddVBand="0" w:evenVBand="0" w:oddHBand="0" w:evenHBand="0" w:firstRowFirstColumn="0" w:firstRowLastColumn="0" w:lastRowFirstColumn="0" w:lastRowLastColumn="0"/>
                <w:trHeight w:val="856"/>
              </w:trPr>
              <w:tc>
                <w:tcPr>
                  <w:tcW w:w="1947" w:type="dxa"/>
                  <w:shd w:val="clear" w:color="auto" w:fill="328CCB" w:themeFill="accent2"/>
                </w:tcPr>
                <w:p w:rsidR="008E2665" w:rsidRDefault="0020269E">
                  <w:pPr>
                    <w:spacing w:line="276" w:lineRule="auto"/>
                    <w:rPr>
                      <w:rFonts w:ascii="Raleway" w:hAnsi="Raleway" w:cstheme="majorHAnsi"/>
                      <w:color w:val="FFFFFF" w:themeColor="background1"/>
                      <w:lang w:val="en-US"/>
                    </w:rPr>
                  </w:pPr>
                  <w:r>
                    <w:rPr>
                      <w:rFonts w:cstheme="majorHAnsi"/>
                      <w:i/>
                      <w:color w:val="FFFFFF" w:themeColor="background1"/>
                      <w:lang w:val="el-GR"/>
                    </w:rPr>
                    <w:t>Χ</w:t>
                  </w:r>
                  <w:r w:rsidR="0096574E" w:rsidRPr="00473108">
                    <w:rPr>
                      <w:rFonts w:ascii="Raleway" w:hAnsi="Raleway" w:cstheme="majorHAnsi"/>
                      <w:i/>
                      <w:color w:val="FFFFFF" w:themeColor="background1"/>
                    </w:rPr>
                    <w:t>αρα</w:t>
                  </w:r>
                  <w:proofErr w:type="spellStart"/>
                  <w:r w:rsidR="0096574E" w:rsidRPr="00473108">
                    <w:rPr>
                      <w:rFonts w:ascii="Raleway" w:hAnsi="Raleway" w:cstheme="majorHAnsi"/>
                      <w:i/>
                      <w:color w:val="FFFFFF" w:themeColor="background1"/>
                    </w:rPr>
                    <w:t>κτηριστικά</w:t>
                  </w:r>
                  <w:proofErr w:type="spellEnd"/>
                  <w:r w:rsidR="0096574E" w:rsidRPr="00473108">
                    <w:rPr>
                      <w:rFonts w:ascii="Raleway" w:hAnsi="Raleway" w:cstheme="majorHAnsi"/>
                      <w:i/>
                      <w:color w:val="FFFFFF" w:themeColor="background1"/>
                    </w:rPr>
                    <w:t xml:space="preserve"> </w:t>
                  </w:r>
                  <w:proofErr w:type="spellStart"/>
                  <w:r w:rsidR="0096574E" w:rsidRPr="00473108">
                    <w:rPr>
                      <w:rFonts w:ascii="Raleway" w:hAnsi="Raleway" w:cstheme="majorHAnsi"/>
                      <w:i/>
                      <w:color w:val="FFFFFF" w:themeColor="background1"/>
                    </w:rPr>
                    <w:t>της</w:t>
                  </w:r>
                  <w:proofErr w:type="spellEnd"/>
                  <w:r w:rsidR="0096574E" w:rsidRPr="00473108">
                    <w:rPr>
                      <w:rFonts w:ascii="Raleway" w:hAnsi="Raleway" w:cstheme="majorHAnsi"/>
                      <w:i/>
                      <w:color w:val="FFFFFF" w:themeColor="background1"/>
                    </w:rPr>
                    <w:t xml:space="preserve"> </w:t>
                  </w:r>
                  <w:proofErr w:type="spellStart"/>
                  <w:r w:rsidR="0096574E" w:rsidRPr="00473108">
                    <w:rPr>
                      <w:rFonts w:ascii="Raleway" w:hAnsi="Raleway" w:cstheme="majorHAnsi"/>
                      <w:i/>
                      <w:color w:val="FFFFFF" w:themeColor="background1"/>
                    </w:rPr>
                    <w:t>δι</w:t>
                  </w:r>
                  <w:proofErr w:type="spellEnd"/>
                  <w:r w:rsidR="0096574E" w:rsidRPr="00473108">
                    <w:rPr>
                      <w:rFonts w:ascii="Raleway" w:hAnsi="Raleway" w:cstheme="majorHAnsi"/>
                      <w:i/>
                      <w:color w:val="FFFFFF" w:themeColor="background1"/>
                    </w:rPr>
                    <w:t xml:space="preserve">αφοροποιημένης </w:t>
                  </w:r>
                  <w:proofErr w:type="spellStart"/>
                  <w:r w:rsidR="0096574E" w:rsidRPr="00473108">
                    <w:rPr>
                      <w:rFonts w:ascii="Raleway" w:hAnsi="Raleway" w:cstheme="majorHAnsi"/>
                      <w:i/>
                      <w:color w:val="FFFFFF" w:themeColor="background1"/>
                    </w:rPr>
                    <w:t>διδ</w:t>
                  </w:r>
                  <w:proofErr w:type="spellEnd"/>
                  <w:r w:rsidR="0096574E" w:rsidRPr="00473108">
                    <w:rPr>
                      <w:rFonts w:ascii="Raleway" w:hAnsi="Raleway" w:cstheme="majorHAnsi"/>
                      <w:i/>
                      <w:color w:val="FFFFFF" w:themeColor="background1"/>
                    </w:rPr>
                    <w:t>ασκαλίας</w:t>
                  </w:r>
                </w:p>
              </w:tc>
              <w:tc>
                <w:tcPr>
                  <w:tcW w:w="1741" w:type="dxa"/>
                  <w:shd w:val="clear" w:color="auto" w:fill="328CCB" w:themeFill="accent2"/>
                </w:tcPr>
                <w:p w:rsidR="008E2665" w:rsidRDefault="0096574E">
                  <w:pPr>
                    <w:spacing w:line="276" w:lineRule="auto"/>
                    <w:rPr>
                      <w:rFonts w:ascii="Raleway" w:hAnsi="Raleway" w:cstheme="majorHAnsi"/>
                      <w:color w:val="FFFFFF" w:themeColor="background1"/>
                      <w:lang w:val="en-US"/>
                    </w:rPr>
                  </w:pPr>
                  <w:r w:rsidRPr="00473108">
                    <w:rPr>
                      <w:rFonts w:ascii="Raleway" w:hAnsi="Raleway" w:cstheme="majorHAnsi"/>
                      <w:color w:val="FFFFFF" w:themeColor="background1"/>
                      <w:lang w:val="en-US"/>
                    </w:rPr>
                    <w:t>Με βάση το περιεχόμενο;</w:t>
                  </w:r>
                </w:p>
              </w:tc>
              <w:tc>
                <w:tcPr>
                  <w:tcW w:w="1844" w:type="dxa"/>
                  <w:shd w:val="clear" w:color="auto" w:fill="328CCB" w:themeFill="accent2"/>
                </w:tcPr>
                <w:p w:rsidR="008E2665" w:rsidRDefault="0020269E" w:rsidP="0020269E">
                  <w:pPr>
                    <w:spacing w:line="276" w:lineRule="auto"/>
                    <w:rPr>
                      <w:rFonts w:ascii="Raleway" w:hAnsi="Raleway" w:cstheme="majorHAnsi"/>
                      <w:color w:val="FFFFFF" w:themeColor="background1"/>
                      <w:lang w:val="en-US"/>
                    </w:rPr>
                  </w:pPr>
                  <w:r>
                    <w:rPr>
                      <w:rFonts w:cstheme="majorHAnsi"/>
                      <w:color w:val="FFFFFF" w:themeColor="background1"/>
                      <w:lang w:val="el-GR"/>
                    </w:rPr>
                    <w:t>Με βάση</w:t>
                  </w:r>
                  <w:r w:rsidR="0096574E" w:rsidRPr="00473108">
                    <w:rPr>
                      <w:rFonts w:ascii="Raleway" w:hAnsi="Raleway" w:cstheme="majorHAnsi"/>
                      <w:color w:val="FFFFFF" w:themeColor="background1"/>
                      <w:lang w:val="en-US"/>
                    </w:rPr>
                    <w:t xml:space="preserve"> </w:t>
                  </w:r>
                  <w:proofErr w:type="spellStart"/>
                  <w:r w:rsidR="0096574E" w:rsidRPr="00473108">
                    <w:rPr>
                      <w:rFonts w:ascii="Raleway" w:hAnsi="Raleway" w:cstheme="majorHAnsi"/>
                      <w:color w:val="FFFFFF" w:themeColor="background1"/>
                      <w:lang w:val="en-US"/>
                    </w:rPr>
                    <w:t>τη</w:t>
                  </w:r>
                  <w:proofErr w:type="spellEnd"/>
                  <w:r w:rsidR="0096574E" w:rsidRPr="00473108">
                    <w:rPr>
                      <w:rFonts w:ascii="Raleway" w:hAnsi="Raleway" w:cstheme="majorHAnsi"/>
                      <w:color w:val="FFFFFF" w:themeColor="background1"/>
                      <w:lang w:val="en-US"/>
                    </w:rPr>
                    <w:t xml:space="preserve"> </w:t>
                  </w:r>
                  <w:proofErr w:type="spellStart"/>
                  <w:r w:rsidR="0096574E" w:rsidRPr="00473108">
                    <w:rPr>
                      <w:rFonts w:ascii="Raleway" w:hAnsi="Raleway" w:cstheme="majorHAnsi"/>
                      <w:color w:val="FFFFFF" w:themeColor="background1"/>
                      <w:lang w:val="en-US"/>
                    </w:rPr>
                    <w:t>δι</w:t>
                  </w:r>
                  <w:proofErr w:type="spellEnd"/>
                  <w:r w:rsidR="0096574E" w:rsidRPr="00473108">
                    <w:rPr>
                      <w:rFonts w:ascii="Raleway" w:hAnsi="Raleway" w:cstheme="majorHAnsi"/>
                      <w:color w:val="FFFFFF" w:themeColor="background1"/>
                      <w:lang w:val="en-US"/>
                    </w:rPr>
                    <w:t>αδικασία;</w:t>
                  </w:r>
                </w:p>
              </w:tc>
              <w:tc>
                <w:tcPr>
                  <w:tcW w:w="1845" w:type="dxa"/>
                  <w:shd w:val="clear" w:color="auto" w:fill="328CCB" w:themeFill="accent2"/>
                </w:tcPr>
                <w:p w:rsidR="008E2665" w:rsidRDefault="0020269E" w:rsidP="0020269E">
                  <w:pPr>
                    <w:spacing w:line="276" w:lineRule="auto"/>
                    <w:rPr>
                      <w:rFonts w:ascii="Raleway" w:hAnsi="Raleway" w:cstheme="majorHAnsi"/>
                      <w:color w:val="FFFFFF" w:themeColor="background1"/>
                      <w:lang w:val="en-US"/>
                    </w:rPr>
                  </w:pPr>
                  <w:r>
                    <w:rPr>
                      <w:rFonts w:cstheme="majorHAnsi"/>
                      <w:color w:val="FFFFFF" w:themeColor="background1"/>
                      <w:lang w:val="el-GR"/>
                    </w:rPr>
                    <w:t xml:space="preserve">Με βάση </w:t>
                  </w:r>
                  <w:proofErr w:type="spellStart"/>
                  <w:r w:rsidR="0096574E" w:rsidRPr="00473108">
                    <w:rPr>
                      <w:rFonts w:ascii="Raleway" w:hAnsi="Raleway" w:cstheme="majorHAnsi"/>
                      <w:color w:val="FFFFFF" w:themeColor="background1"/>
                      <w:lang w:val="en-US"/>
                    </w:rPr>
                    <w:t>το</w:t>
                  </w:r>
                  <w:proofErr w:type="spellEnd"/>
                  <w:r w:rsidR="0096574E" w:rsidRPr="00473108">
                    <w:rPr>
                      <w:rFonts w:ascii="Raleway" w:hAnsi="Raleway" w:cstheme="majorHAnsi"/>
                      <w:color w:val="FFFFFF" w:themeColor="background1"/>
                      <w:lang w:val="en-US"/>
                    </w:rPr>
                    <w:t xml:space="preserve"> π</w:t>
                  </w:r>
                  <w:proofErr w:type="spellStart"/>
                  <w:r w:rsidR="0096574E" w:rsidRPr="00473108">
                    <w:rPr>
                      <w:rFonts w:ascii="Raleway" w:hAnsi="Raleway" w:cstheme="majorHAnsi"/>
                      <w:color w:val="FFFFFF" w:themeColor="background1"/>
                      <w:lang w:val="en-US"/>
                    </w:rPr>
                    <w:t>ροϊόν</w:t>
                  </w:r>
                  <w:proofErr w:type="spellEnd"/>
                  <w:r w:rsidR="0096574E" w:rsidRPr="00473108">
                    <w:rPr>
                      <w:rFonts w:ascii="Raleway" w:hAnsi="Raleway" w:cstheme="majorHAnsi"/>
                      <w:color w:val="FFFFFF" w:themeColor="background1"/>
                      <w:lang w:val="en-US"/>
                    </w:rPr>
                    <w:t>;</w:t>
                  </w:r>
                </w:p>
              </w:tc>
              <w:tc>
                <w:tcPr>
                  <w:tcW w:w="1845" w:type="dxa"/>
                  <w:shd w:val="clear" w:color="auto" w:fill="328CCB" w:themeFill="accent2"/>
                </w:tcPr>
                <w:p w:rsidR="008E2665" w:rsidRPr="0020269E" w:rsidRDefault="0020269E" w:rsidP="0020269E">
                  <w:pPr>
                    <w:spacing w:line="276" w:lineRule="auto"/>
                    <w:rPr>
                      <w:rFonts w:ascii="Raleway" w:hAnsi="Raleway" w:cstheme="majorHAnsi"/>
                      <w:color w:val="FFFFFF" w:themeColor="background1"/>
                      <w:lang w:val="el-GR"/>
                    </w:rPr>
                  </w:pPr>
                  <w:r>
                    <w:rPr>
                      <w:rFonts w:cstheme="majorHAnsi"/>
                      <w:color w:val="FFFFFF" w:themeColor="background1"/>
                      <w:lang w:val="el-GR"/>
                    </w:rPr>
                    <w:t>Με βάση το</w:t>
                  </w:r>
                  <w:r w:rsidR="0096574E" w:rsidRPr="0020269E">
                    <w:rPr>
                      <w:rFonts w:ascii="Raleway" w:hAnsi="Raleway" w:cstheme="majorHAnsi"/>
                      <w:color w:val="FFFFFF" w:themeColor="background1"/>
                      <w:lang w:val="el-GR"/>
                    </w:rPr>
                    <w:t xml:space="preserve"> μαθησιακό περιβάλλον; </w:t>
                  </w:r>
                </w:p>
              </w:tc>
            </w:tr>
            <w:tr w:rsidR="00F17E4C" w:rsidRPr="00963826" w:rsidTr="0020269E">
              <w:trPr>
                <w:trHeight w:val="207"/>
              </w:trPr>
              <w:tc>
                <w:tcPr>
                  <w:tcW w:w="1947" w:type="dxa"/>
                </w:tcPr>
                <w:p w:rsidR="008E2665" w:rsidRPr="0020269E" w:rsidRDefault="0096574E">
                  <w:pPr>
                    <w:spacing w:line="276" w:lineRule="auto"/>
                    <w:rPr>
                      <w:rFonts w:ascii="Raleway" w:hAnsi="Raleway" w:cstheme="majorHAnsi"/>
                      <w:lang w:val="el-GR"/>
                    </w:rPr>
                  </w:pPr>
                  <w:r w:rsidRPr="0020269E">
                    <w:rPr>
                      <w:rFonts w:ascii="Raleway" w:hAnsi="Raleway" w:cstheme="majorHAnsi"/>
                      <w:lang w:val="el-GR"/>
                    </w:rPr>
                    <w:t>1</w:t>
                  </w:r>
                </w:p>
              </w:tc>
              <w:tc>
                <w:tcPr>
                  <w:tcW w:w="1741" w:type="dxa"/>
                </w:tcPr>
                <w:p w:rsidR="00F17E4C" w:rsidRPr="0020269E" w:rsidRDefault="00F17E4C" w:rsidP="00473108">
                  <w:pPr>
                    <w:spacing w:line="276" w:lineRule="auto"/>
                    <w:rPr>
                      <w:rFonts w:ascii="Raleway" w:hAnsi="Raleway" w:cs="Calibri"/>
                      <w:b/>
                      <w:bCs/>
                      <w:color w:val="000000"/>
                      <w:lang w:val="el-GR"/>
                    </w:rPr>
                  </w:pPr>
                </w:p>
              </w:tc>
              <w:tc>
                <w:tcPr>
                  <w:tcW w:w="1844"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r>
            <w:tr w:rsidR="00F17E4C" w:rsidRPr="00963826" w:rsidTr="0020269E">
              <w:trPr>
                <w:trHeight w:val="216"/>
              </w:trPr>
              <w:tc>
                <w:tcPr>
                  <w:tcW w:w="1947" w:type="dxa"/>
                </w:tcPr>
                <w:p w:rsidR="008E2665" w:rsidRPr="0020269E" w:rsidRDefault="0096574E">
                  <w:pPr>
                    <w:spacing w:line="276" w:lineRule="auto"/>
                    <w:rPr>
                      <w:rFonts w:ascii="Raleway" w:hAnsi="Raleway" w:cstheme="majorHAnsi"/>
                      <w:lang w:val="el-GR"/>
                    </w:rPr>
                  </w:pPr>
                  <w:r w:rsidRPr="0020269E">
                    <w:rPr>
                      <w:rFonts w:ascii="Raleway" w:hAnsi="Raleway" w:cstheme="majorHAnsi"/>
                      <w:lang w:val="el-GR"/>
                    </w:rPr>
                    <w:t>2</w:t>
                  </w:r>
                </w:p>
              </w:tc>
              <w:tc>
                <w:tcPr>
                  <w:tcW w:w="1741" w:type="dxa"/>
                </w:tcPr>
                <w:p w:rsidR="00F17E4C" w:rsidRPr="0020269E" w:rsidRDefault="00F17E4C" w:rsidP="00473108">
                  <w:pPr>
                    <w:spacing w:line="276" w:lineRule="auto"/>
                    <w:rPr>
                      <w:rFonts w:ascii="Raleway" w:hAnsi="Raleway" w:cstheme="majorHAnsi"/>
                      <w:lang w:val="el-GR"/>
                    </w:rPr>
                  </w:pPr>
                </w:p>
              </w:tc>
              <w:tc>
                <w:tcPr>
                  <w:tcW w:w="1844"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r>
            <w:tr w:rsidR="00F17E4C" w:rsidRPr="00963826" w:rsidTr="0020269E">
              <w:trPr>
                <w:trHeight w:val="207"/>
              </w:trPr>
              <w:tc>
                <w:tcPr>
                  <w:tcW w:w="1947" w:type="dxa"/>
                </w:tcPr>
                <w:p w:rsidR="008E2665" w:rsidRPr="0020269E" w:rsidRDefault="0096574E">
                  <w:pPr>
                    <w:spacing w:line="276" w:lineRule="auto"/>
                    <w:rPr>
                      <w:rFonts w:ascii="Raleway" w:hAnsi="Raleway" w:cstheme="majorHAnsi"/>
                      <w:lang w:val="el-GR"/>
                    </w:rPr>
                  </w:pPr>
                  <w:r w:rsidRPr="0020269E">
                    <w:rPr>
                      <w:rFonts w:ascii="Raleway" w:hAnsi="Raleway" w:cstheme="majorHAnsi"/>
                      <w:lang w:val="el-GR"/>
                    </w:rPr>
                    <w:t>3</w:t>
                  </w:r>
                </w:p>
              </w:tc>
              <w:tc>
                <w:tcPr>
                  <w:tcW w:w="1741" w:type="dxa"/>
                </w:tcPr>
                <w:p w:rsidR="00F17E4C" w:rsidRPr="0020269E" w:rsidRDefault="00F17E4C" w:rsidP="00473108">
                  <w:pPr>
                    <w:spacing w:line="276" w:lineRule="auto"/>
                    <w:rPr>
                      <w:rFonts w:ascii="Raleway" w:hAnsi="Raleway" w:cstheme="majorHAnsi"/>
                      <w:lang w:val="el-GR"/>
                    </w:rPr>
                  </w:pPr>
                </w:p>
              </w:tc>
              <w:tc>
                <w:tcPr>
                  <w:tcW w:w="1844" w:type="dxa"/>
                </w:tcPr>
                <w:p w:rsidR="00F17E4C" w:rsidRPr="0020269E" w:rsidRDefault="00F17E4C" w:rsidP="00473108">
                  <w:pPr>
                    <w:spacing w:line="276" w:lineRule="auto"/>
                    <w:rPr>
                      <w:rFonts w:ascii="Raleway" w:hAnsi="Raleway" w:cs="Calibri"/>
                      <w:b/>
                      <w:bCs/>
                      <w:color w:val="000000"/>
                      <w:lang w:val="el-GR"/>
                    </w:rPr>
                  </w:pPr>
                </w:p>
              </w:tc>
              <w:tc>
                <w:tcPr>
                  <w:tcW w:w="1845"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r>
            <w:tr w:rsidR="00F17E4C" w:rsidRPr="00963826" w:rsidTr="0020269E">
              <w:trPr>
                <w:trHeight w:val="216"/>
              </w:trPr>
              <w:tc>
                <w:tcPr>
                  <w:tcW w:w="1947" w:type="dxa"/>
                </w:tcPr>
                <w:p w:rsidR="008E2665" w:rsidRPr="0020269E" w:rsidRDefault="0096574E">
                  <w:pPr>
                    <w:spacing w:line="276" w:lineRule="auto"/>
                    <w:rPr>
                      <w:rFonts w:ascii="Raleway" w:hAnsi="Raleway" w:cstheme="majorHAnsi"/>
                      <w:lang w:val="el-GR"/>
                    </w:rPr>
                  </w:pPr>
                  <w:r w:rsidRPr="0020269E">
                    <w:rPr>
                      <w:rFonts w:ascii="Raleway" w:hAnsi="Raleway" w:cstheme="majorHAnsi"/>
                      <w:lang w:val="el-GR"/>
                    </w:rPr>
                    <w:t>4</w:t>
                  </w:r>
                </w:p>
              </w:tc>
              <w:tc>
                <w:tcPr>
                  <w:tcW w:w="1741" w:type="dxa"/>
                </w:tcPr>
                <w:p w:rsidR="00F17E4C" w:rsidRPr="0020269E" w:rsidRDefault="00F17E4C" w:rsidP="00473108">
                  <w:pPr>
                    <w:spacing w:line="276" w:lineRule="auto"/>
                    <w:rPr>
                      <w:rFonts w:ascii="Raleway" w:hAnsi="Raleway" w:cstheme="majorHAnsi"/>
                      <w:lang w:val="el-GR"/>
                    </w:rPr>
                  </w:pPr>
                </w:p>
              </w:tc>
              <w:tc>
                <w:tcPr>
                  <w:tcW w:w="1844"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r>
            <w:tr w:rsidR="00F17E4C" w:rsidRPr="00963826" w:rsidTr="0020269E">
              <w:trPr>
                <w:trHeight w:val="216"/>
              </w:trPr>
              <w:tc>
                <w:tcPr>
                  <w:tcW w:w="1947" w:type="dxa"/>
                </w:tcPr>
                <w:p w:rsidR="008E2665" w:rsidRPr="0020269E" w:rsidRDefault="0096574E">
                  <w:pPr>
                    <w:spacing w:line="276" w:lineRule="auto"/>
                    <w:rPr>
                      <w:rFonts w:ascii="Raleway" w:hAnsi="Raleway" w:cstheme="majorHAnsi"/>
                      <w:lang w:val="el-GR"/>
                    </w:rPr>
                  </w:pPr>
                  <w:r w:rsidRPr="0020269E">
                    <w:rPr>
                      <w:rFonts w:ascii="Raleway" w:hAnsi="Raleway" w:cstheme="majorHAnsi"/>
                      <w:lang w:val="el-GR"/>
                    </w:rPr>
                    <w:t>5</w:t>
                  </w:r>
                </w:p>
              </w:tc>
              <w:tc>
                <w:tcPr>
                  <w:tcW w:w="1741" w:type="dxa"/>
                </w:tcPr>
                <w:p w:rsidR="00F17E4C" w:rsidRPr="0020269E" w:rsidRDefault="00F17E4C" w:rsidP="00473108">
                  <w:pPr>
                    <w:spacing w:line="276" w:lineRule="auto"/>
                    <w:rPr>
                      <w:rFonts w:ascii="Raleway" w:hAnsi="Raleway" w:cstheme="majorHAnsi"/>
                      <w:lang w:val="el-GR"/>
                    </w:rPr>
                  </w:pPr>
                </w:p>
              </w:tc>
              <w:tc>
                <w:tcPr>
                  <w:tcW w:w="1844"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r>
            <w:tr w:rsidR="00F17E4C" w:rsidRPr="00963826" w:rsidTr="0020269E">
              <w:trPr>
                <w:trHeight w:val="207"/>
              </w:trPr>
              <w:tc>
                <w:tcPr>
                  <w:tcW w:w="1947" w:type="dxa"/>
                </w:tcPr>
                <w:p w:rsidR="008E2665" w:rsidRPr="0020269E" w:rsidRDefault="0096574E">
                  <w:pPr>
                    <w:spacing w:line="276" w:lineRule="auto"/>
                    <w:rPr>
                      <w:rFonts w:ascii="Raleway" w:hAnsi="Raleway" w:cstheme="majorHAnsi"/>
                      <w:lang w:val="el-GR"/>
                    </w:rPr>
                  </w:pPr>
                  <w:r w:rsidRPr="0020269E">
                    <w:rPr>
                      <w:rFonts w:ascii="Raleway" w:hAnsi="Raleway" w:cstheme="majorHAnsi"/>
                      <w:lang w:val="el-GR"/>
                    </w:rPr>
                    <w:t>6</w:t>
                  </w:r>
                </w:p>
              </w:tc>
              <w:tc>
                <w:tcPr>
                  <w:tcW w:w="1741" w:type="dxa"/>
                </w:tcPr>
                <w:p w:rsidR="00F17E4C" w:rsidRPr="0020269E" w:rsidRDefault="00F17E4C" w:rsidP="00473108">
                  <w:pPr>
                    <w:spacing w:line="276" w:lineRule="auto"/>
                    <w:rPr>
                      <w:rFonts w:ascii="Raleway" w:hAnsi="Raleway" w:cstheme="majorHAnsi"/>
                      <w:lang w:val="el-GR"/>
                    </w:rPr>
                  </w:pPr>
                </w:p>
              </w:tc>
              <w:tc>
                <w:tcPr>
                  <w:tcW w:w="1844"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r>
            <w:tr w:rsidR="00F17E4C" w:rsidRPr="00963826" w:rsidTr="0020269E">
              <w:trPr>
                <w:trHeight w:val="216"/>
              </w:trPr>
              <w:tc>
                <w:tcPr>
                  <w:tcW w:w="1947" w:type="dxa"/>
                </w:tcPr>
                <w:p w:rsidR="008E2665" w:rsidRPr="0020269E" w:rsidRDefault="0096574E">
                  <w:pPr>
                    <w:spacing w:line="276" w:lineRule="auto"/>
                    <w:rPr>
                      <w:rFonts w:ascii="Raleway" w:hAnsi="Raleway" w:cstheme="majorHAnsi"/>
                      <w:lang w:val="el-GR"/>
                    </w:rPr>
                  </w:pPr>
                  <w:r w:rsidRPr="0020269E">
                    <w:rPr>
                      <w:rFonts w:ascii="Raleway" w:hAnsi="Raleway" w:cstheme="majorHAnsi"/>
                      <w:lang w:val="el-GR"/>
                    </w:rPr>
                    <w:t>....</w:t>
                  </w:r>
                </w:p>
              </w:tc>
              <w:tc>
                <w:tcPr>
                  <w:tcW w:w="1741" w:type="dxa"/>
                </w:tcPr>
                <w:p w:rsidR="00F17E4C" w:rsidRPr="0020269E" w:rsidRDefault="00F17E4C" w:rsidP="00473108">
                  <w:pPr>
                    <w:spacing w:line="276" w:lineRule="auto"/>
                    <w:rPr>
                      <w:rFonts w:ascii="Raleway" w:hAnsi="Raleway" w:cstheme="majorHAnsi"/>
                      <w:lang w:val="el-GR"/>
                    </w:rPr>
                  </w:pPr>
                </w:p>
              </w:tc>
              <w:tc>
                <w:tcPr>
                  <w:tcW w:w="1844"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theme="majorHAnsi"/>
                      <w:lang w:val="el-GR"/>
                    </w:rPr>
                  </w:pPr>
                </w:p>
              </w:tc>
              <w:tc>
                <w:tcPr>
                  <w:tcW w:w="1845" w:type="dxa"/>
                </w:tcPr>
                <w:p w:rsidR="00F17E4C" w:rsidRPr="0020269E" w:rsidRDefault="00F17E4C" w:rsidP="00473108">
                  <w:pPr>
                    <w:spacing w:line="276" w:lineRule="auto"/>
                    <w:rPr>
                      <w:rFonts w:ascii="Raleway" w:hAnsi="Raleway" w:cs="Calibri"/>
                      <w:b/>
                      <w:bCs/>
                      <w:color w:val="000000"/>
                      <w:lang w:val="el-GR"/>
                    </w:rPr>
                  </w:pPr>
                </w:p>
              </w:tc>
            </w:tr>
          </w:tbl>
          <w:p w:rsidR="00F17E4C" w:rsidRPr="0020269E" w:rsidRDefault="00F17E4C" w:rsidP="00473108">
            <w:pPr>
              <w:spacing w:line="276" w:lineRule="auto"/>
              <w:rPr>
                <w:rFonts w:ascii="Raleway" w:hAnsi="Raleway" w:cstheme="majorHAnsi"/>
                <w:lang w:val="el-GR"/>
              </w:rPr>
            </w:pPr>
          </w:p>
          <w:p w:rsidR="008E2665" w:rsidRPr="0020269E" w:rsidRDefault="0096574E">
            <w:pPr>
              <w:spacing w:line="276" w:lineRule="auto"/>
              <w:rPr>
                <w:rFonts w:ascii="Raleway" w:hAnsi="Raleway" w:cstheme="majorHAnsi"/>
                <w:i/>
                <w:lang w:val="el-GR"/>
              </w:rPr>
            </w:pPr>
            <w:r w:rsidRPr="0020269E">
              <w:rPr>
                <w:rFonts w:ascii="Raleway" w:hAnsi="Raleway" w:cstheme="majorHAnsi"/>
                <w:i/>
                <w:lang w:val="el-GR"/>
              </w:rPr>
              <w:t>Τι παρατηρείτε;</w:t>
            </w:r>
          </w:p>
          <w:p w:rsidR="008E2665" w:rsidRPr="0020269E" w:rsidRDefault="0096574E">
            <w:pPr>
              <w:spacing w:line="276" w:lineRule="auto"/>
              <w:rPr>
                <w:rFonts w:ascii="Raleway" w:hAnsi="Raleway" w:cstheme="majorHAnsi"/>
                <w:i/>
                <w:lang w:val="el-GR"/>
              </w:rPr>
            </w:pPr>
            <w:r w:rsidRPr="0020269E">
              <w:rPr>
                <w:rFonts w:ascii="Raleway" w:hAnsi="Raleway" w:cstheme="majorHAnsi"/>
                <w:i/>
                <w:lang w:val="el-GR"/>
              </w:rPr>
              <w:t>Μπορείτε επίσης να αφήσετε τις σκέψεις σας στα σχόλια.</w:t>
            </w:r>
          </w:p>
          <w:p w:rsidR="007F5FCC" w:rsidRPr="0020269E" w:rsidRDefault="007F5FCC" w:rsidP="00473108">
            <w:pPr>
              <w:spacing w:line="276" w:lineRule="auto"/>
              <w:rPr>
                <w:rFonts w:ascii="Raleway" w:hAnsi="Raleway" w:cstheme="majorHAnsi"/>
                <w:i/>
                <w:lang w:val="el-GR"/>
              </w:rPr>
            </w:pPr>
          </w:p>
          <w:p w:rsidR="007F5FCC" w:rsidRPr="0020269E" w:rsidRDefault="007F5FCC" w:rsidP="00473108">
            <w:pPr>
              <w:spacing w:line="276" w:lineRule="auto"/>
              <w:rPr>
                <w:rFonts w:ascii="Raleway" w:hAnsi="Raleway" w:cstheme="majorHAnsi"/>
                <w:i/>
                <w:lang w:val="el-GR"/>
              </w:rPr>
            </w:pPr>
          </w:p>
          <w:p w:rsidR="007F5FCC" w:rsidRPr="0020269E" w:rsidRDefault="007F5FCC" w:rsidP="00473108">
            <w:pPr>
              <w:spacing w:line="276" w:lineRule="auto"/>
              <w:rPr>
                <w:rFonts w:ascii="Raleway" w:hAnsi="Raleway" w:cstheme="majorHAnsi"/>
                <w:i/>
                <w:lang w:val="el-GR"/>
              </w:rPr>
            </w:pPr>
          </w:p>
        </w:tc>
      </w:tr>
    </w:tbl>
    <w:p w:rsidR="00D134BA" w:rsidRPr="0020269E" w:rsidRDefault="00D134BA" w:rsidP="00CA0876">
      <w:pPr>
        <w:pStyle w:val="NormalWeb"/>
        <w:jc w:val="center"/>
        <w:rPr>
          <w:rFonts w:ascii="Raleway" w:hAnsi="Raleway"/>
          <w:sz w:val="28"/>
          <w:szCs w:val="22"/>
          <w:u w:val="single"/>
          <w:lang w:val="el-GR"/>
        </w:rPr>
      </w:pPr>
    </w:p>
    <w:sectPr w:rsidR="00D134BA" w:rsidRPr="0020269E"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887" w:rsidRDefault="00EC7887" w:rsidP="001319CA">
      <w:pPr>
        <w:spacing w:after="0" w:line="240" w:lineRule="auto"/>
      </w:pPr>
      <w:r>
        <w:separator/>
      </w:r>
    </w:p>
  </w:endnote>
  <w:endnote w:type="continuationSeparator" w:id="0">
    <w:p w:rsidR="00EC7887" w:rsidRDefault="00EC7887"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80"/>
    <w:family w:val="auto"/>
    <w:pitch w:val="variable"/>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65" w:rsidRPr="0020269E" w:rsidRDefault="0096574E">
    <w:pPr>
      <w:pStyle w:val="Footer"/>
      <w:jc w:val="center"/>
      <w:rPr>
        <w:rFonts w:ascii="Raleway" w:hAnsi="Raleway"/>
        <w:sz w:val="14"/>
      </w:rPr>
    </w:pPr>
    <w:r w:rsidRPr="00715782">
      <w:rPr>
        <w:rFonts w:ascii="Raleway" w:hAnsi="Raleway"/>
      </w:rPr>
      <w:tab/>
    </w:r>
    <w:r w:rsidRPr="0020269E">
      <w:rPr>
        <w:rFonts w:ascii="Raleway" w:hAnsi="Raleway"/>
        <w:sz w:val="14"/>
      </w:rPr>
      <w:t>Η υποστήριξη της Ευρωπαϊκής Επιτροπής για την παραγωγή της παρούσας δημοσίευσης δεν συνιστά έγκριση του περιεχομένου, το οποίο αντικατοπτρίζει τις απόψεις μόνο των συγγραφέων, και η Επιτροπή δεν μπορεί να θεωρηθεί υπεύθυνη για οποιαδήποτε χρήση των πληροφοριών που περιέχονται σε αυτήν.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887" w:rsidRDefault="00EC7887" w:rsidP="001319CA">
      <w:pPr>
        <w:spacing w:after="0" w:line="240" w:lineRule="auto"/>
      </w:pPr>
      <w:r>
        <w:separator/>
      </w:r>
    </w:p>
  </w:footnote>
  <w:footnote w:type="continuationSeparator" w:id="0">
    <w:p w:rsidR="00EC7887" w:rsidRDefault="00EC7887"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65" w:rsidRDefault="0096574E">
    <w:pPr>
      <w:pStyle w:val="Header"/>
    </w:pPr>
    <w:r w:rsidRPr="001319CA">
      <w:rPr>
        <w:noProof/>
        <w:lang w:eastAsia="el-GR"/>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eastAsia="el-GR"/>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5782" w:rsidRDefault="00715782">
    <w:pPr>
      <w:pStyle w:val="Header"/>
    </w:pPr>
  </w:p>
  <w:p w:rsidR="00473108" w:rsidRDefault="00473108">
    <w:pPr>
      <w:pStyle w:val="Header"/>
    </w:pPr>
  </w:p>
  <w:p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5169C"/>
    <w:rsid w:val="000618DC"/>
    <w:rsid w:val="000870D0"/>
    <w:rsid w:val="000B22F3"/>
    <w:rsid w:val="000F1F43"/>
    <w:rsid w:val="00123945"/>
    <w:rsid w:val="001319CA"/>
    <w:rsid w:val="00166DBE"/>
    <w:rsid w:val="001929ED"/>
    <w:rsid w:val="0020269E"/>
    <w:rsid w:val="002B4E1D"/>
    <w:rsid w:val="002F2524"/>
    <w:rsid w:val="00306DE3"/>
    <w:rsid w:val="00473108"/>
    <w:rsid w:val="004B5021"/>
    <w:rsid w:val="005952E7"/>
    <w:rsid w:val="005F3E1A"/>
    <w:rsid w:val="00695DA7"/>
    <w:rsid w:val="006D5299"/>
    <w:rsid w:val="00715782"/>
    <w:rsid w:val="0072449A"/>
    <w:rsid w:val="00767442"/>
    <w:rsid w:val="007F5FCC"/>
    <w:rsid w:val="008A0166"/>
    <w:rsid w:val="008E2665"/>
    <w:rsid w:val="00963826"/>
    <w:rsid w:val="0096574E"/>
    <w:rsid w:val="00987492"/>
    <w:rsid w:val="009D5F5C"/>
    <w:rsid w:val="009E4378"/>
    <w:rsid w:val="00B8500B"/>
    <w:rsid w:val="00BA763A"/>
    <w:rsid w:val="00BD2B7D"/>
    <w:rsid w:val="00BF2421"/>
    <w:rsid w:val="00C539C2"/>
    <w:rsid w:val="00C67735"/>
    <w:rsid w:val="00CA0876"/>
    <w:rsid w:val="00D11E89"/>
    <w:rsid w:val="00D134BA"/>
    <w:rsid w:val="00D22969"/>
    <w:rsid w:val="00E366D2"/>
    <w:rsid w:val="00E83307"/>
    <w:rsid w:val="00EB716A"/>
    <w:rsid w:val="00EC29D4"/>
    <w:rsid w:val="00EC7887"/>
    <w:rsid w:val="00F17E4C"/>
    <w:rsid w:val="00F3548F"/>
    <w:rsid w:val="00F51742"/>
    <w:rsid w:val="00F90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435</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docId:EA2F03CA9A0A0F9D92D26E4E893DD918</cp:keywords>
  <dc:description/>
  <cp:lastModifiedBy>Katerina Stergiopoulou</cp:lastModifiedBy>
  <cp:revision>29</cp:revision>
  <dcterms:created xsi:type="dcterms:W3CDTF">2021-03-01T12:13:00Z</dcterms:created>
  <dcterms:modified xsi:type="dcterms:W3CDTF">2022-12-14T14:08:00Z</dcterms:modified>
</cp:coreProperties>
</file>