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20C1" w:rsidRPr="00E952C1" w:rsidRDefault="00993B06">
      <w:pPr>
        <w:spacing w:after="0" w:line="240" w:lineRule="auto"/>
        <w:jc w:val="center"/>
        <w:rPr>
          <w:rFonts w:ascii="Raleway" w:hAnsi="Raleway"/>
          <w:b/>
          <w:bCs/>
          <w:color w:val="328CCB" w:themeColor="accent2"/>
          <w:sz w:val="40"/>
        </w:rPr>
      </w:pPr>
      <w:r w:rsidRPr="00E952C1">
        <w:rPr>
          <w:rFonts w:ascii="Raleway" w:hAnsi="Raleway"/>
          <w:b/>
          <w:bCs/>
          <w:color w:val="328CCB" w:themeColor="accent2"/>
          <w:sz w:val="40"/>
        </w:rPr>
        <w:t xml:space="preserve">INACT - </w:t>
      </w:r>
      <w:r w:rsidR="003F4508" w:rsidRPr="00E952C1">
        <w:rPr>
          <w:rFonts w:ascii="Raleway" w:hAnsi="Raleway"/>
          <w:b/>
          <w:bCs/>
          <w:color w:val="328CCB" w:themeColor="accent2"/>
          <w:sz w:val="40"/>
        </w:rPr>
        <w:t>Συμπεριληπτικές και καινοτόμες παιδαγωγικές μέθοδοι για εκπαιδευτικούς</w:t>
      </w:r>
      <w:r w:rsidR="003F4508" w:rsidRPr="00E952C1">
        <w:rPr>
          <w:rFonts w:ascii="Raleway" w:hAnsi="Raleway"/>
          <w:b/>
          <w:bCs/>
          <w:color w:val="7030A0"/>
          <w:sz w:val="40"/>
        </w:rPr>
        <w:br/>
      </w:r>
    </w:p>
    <w:p w:rsidR="003020C1" w:rsidRPr="00E952C1" w:rsidRDefault="00993B06">
      <w:pPr>
        <w:spacing w:after="0" w:line="276" w:lineRule="auto"/>
        <w:jc w:val="both"/>
        <w:rPr>
          <w:rFonts w:ascii="Raleway" w:hAnsi="Raleway"/>
          <w:b/>
          <w:bCs/>
        </w:rPr>
      </w:pPr>
      <w:r w:rsidRPr="00E952C1">
        <w:rPr>
          <w:rFonts w:ascii="Raleway" w:hAnsi="Raleway"/>
          <w:b/>
          <w:bCs/>
        </w:rPr>
        <w:t xml:space="preserve">Πρόγραμμα σπουδών: </w:t>
      </w:r>
      <w:r w:rsidRPr="00E952C1">
        <w:rPr>
          <w:rFonts w:ascii="Raleway" w:hAnsi="Raleway"/>
        </w:rPr>
        <w:t>"Διαφοροποιημένη διδασκαλία για τάξεις χωρίς αποκλεισμούς"</w:t>
      </w:r>
    </w:p>
    <w:p w:rsidR="003020C1" w:rsidRPr="00E952C1" w:rsidRDefault="00993B06">
      <w:pPr>
        <w:spacing w:after="0" w:line="276" w:lineRule="auto"/>
      </w:pPr>
      <w:r w:rsidRPr="00E952C1">
        <w:rPr>
          <w:rFonts w:ascii="Raleway" w:hAnsi="Raleway"/>
          <w:b/>
          <w:bCs/>
        </w:rPr>
        <w:t xml:space="preserve">Όνομα ενότητας: </w:t>
      </w:r>
      <w:r w:rsidR="00E952C1" w:rsidRPr="00E952C1">
        <w:rPr>
          <w:rFonts w:ascii="Raleway" w:hAnsi="Raleway"/>
        </w:rPr>
        <w:t>ΔΙΑΦΟΡΟΠΟΙΗΜΈΝΗ ΔΙΔΑΣΚΑΛI</w:t>
      </w:r>
      <w:r w:rsidR="00E952C1" w:rsidRPr="00E952C1">
        <w:t>Α</w:t>
      </w:r>
    </w:p>
    <w:p w:rsidR="003020C1" w:rsidRPr="00E952C1" w:rsidRDefault="00993B06">
      <w:pPr>
        <w:spacing w:after="0" w:line="276" w:lineRule="auto"/>
        <w:jc w:val="both"/>
        <w:rPr>
          <w:rFonts w:ascii="Raleway" w:hAnsi="Raleway"/>
        </w:rPr>
      </w:pPr>
      <w:r w:rsidRPr="00E952C1">
        <w:rPr>
          <w:rFonts w:ascii="Raleway" w:hAnsi="Raleway"/>
          <w:b/>
          <w:bCs/>
        </w:rPr>
        <w:t xml:space="preserve">Τίτλος του "Ενεργού μέρους": </w:t>
      </w:r>
      <w:r w:rsidR="009117B3" w:rsidRPr="00E952C1">
        <w:rPr>
          <w:rFonts w:ascii="Raleway" w:hAnsi="Raleway"/>
        </w:rPr>
        <w:t>ΧΆΡΤΗ</w:t>
      </w:r>
      <w:r w:rsidR="00E952C1" w:rsidRPr="00E952C1">
        <w:t>Σ</w:t>
      </w:r>
      <w:r w:rsidR="00E952C1" w:rsidRPr="00E952C1">
        <w:rPr>
          <w:rFonts w:ascii="Raleway" w:hAnsi="Raleway"/>
        </w:rPr>
        <w:t xml:space="preserve"> ΕΝΣΥΝΑ</w:t>
      </w:r>
      <w:r w:rsidR="00E952C1" w:rsidRPr="00E952C1">
        <w:t>Ι</w:t>
      </w:r>
      <w:r w:rsidR="009117B3" w:rsidRPr="00E952C1">
        <w:rPr>
          <w:rFonts w:ascii="Raleway" w:hAnsi="Raleway"/>
        </w:rPr>
        <w:t>ΣΘΗΣΗΣ</w:t>
      </w:r>
    </w:p>
    <w:p w:rsidR="003020C1" w:rsidRPr="00E952C1" w:rsidRDefault="00993B06">
      <w:pPr>
        <w:spacing w:after="0" w:line="276" w:lineRule="auto"/>
        <w:jc w:val="both"/>
        <w:rPr>
          <w:rFonts w:ascii="Raleway" w:hAnsi="Raleway"/>
        </w:rPr>
      </w:pPr>
      <w:r w:rsidRPr="00E952C1">
        <w:rPr>
          <w:rFonts w:ascii="Raleway" w:hAnsi="Raleway"/>
          <w:b/>
          <w:bCs/>
        </w:rPr>
        <w:t xml:space="preserve">Συγγραφέας: </w:t>
      </w:r>
      <w:r w:rsidR="00E952C1" w:rsidRPr="00E952C1">
        <w:t>Υλικό π</w:t>
      </w:r>
      <w:r w:rsidR="00E952C1" w:rsidRPr="00E952C1">
        <w:rPr>
          <w:rFonts w:ascii="Raleway" w:hAnsi="Raleway"/>
        </w:rPr>
        <w:t>ροσαρμοσμένο</w:t>
      </w:r>
      <w:r w:rsidR="009117B3" w:rsidRPr="00E952C1">
        <w:rPr>
          <w:rFonts w:ascii="Raleway" w:hAnsi="Raleway"/>
        </w:rPr>
        <w:t xml:space="preserve"> από την </w:t>
      </w:r>
      <w:proofErr w:type="spellStart"/>
      <w:r w:rsidR="009117B3" w:rsidRPr="00E952C1">
        <w:rPr>
          <w:rFonts w:ascii="Raleway" w:hAnsi="Raleway"/>
        </w:rPr>
        <w:t>Momentum</w:t>
      </w:r>
      <w:proofErr w:type="spellEnd"/>
    </w:p>
    <w:p w:rsidR="007D718F" w:rsidRPr="00E952C1" w:rsidRDefault="007D718F">
      <w:pPr>
        <w:spacing w:after="0" w:line="276" w:lineRule="auto"/>
        <w:jc w:val="both"/>
        <w:rPr>
          <w:rFonts w:ascii="Raleway" w:hAnsi="Raleway"/>
        </w:rPr>
      </w:pPr>
    </w:p>
    <w:tbl>
      <w:tblPr>
        <w:tblStyle w:val="TableGrid"/>
        <w:tblW w:w="4986" w:type="pct"/>
        <w:tblBorders>
          <w:top w:val="single" w:sz="8" w:space="0" w:color="328CCB" w:themeColor="accent2"/>
          <w:left w:val="single" w:sz="8" w:space="0" w:color="328CCB" w:themeColor="accent2"/>
          <w:bottom w:val="single" w:sz="8" w:space="0" w:color="328CCB" w:themeColor="accent2"/>
          <w:right w:val="single" w:sz="8" w:space="0" w:color="328CCB" w:themeColor="accent2"/>
          <w:insideH w:val="single" w:sz="8" w:space="0" w:color="328CCB" w:themeColor="accent2"/>
          <w:insideV w:val="single" w:sz="8" w:space="0" w:color="328CCB" w:themeColor="accent2"/>
        </w:tblBorders>
        <w:tblLook w:val="04A0" w:firstRow="1" w:lastRow="0" w:firstColumn="1" w:lastColumn="0" w:noHBand="0" w:noVBand="1"/>
      </w:tblPr>
      <w:tblGrid>
        <w:gridCol w:w="9699"/>
      </w:tblGrid>
      <w:tr w:rsidR="001319CA" w:rsidRPr="00E952C1" w:rsidTr="00473108">
        <w:trPr>
          <w:cnfStyle w:val="100000000000" w:firstRow="1" w:lastRow="0" w:firstColumn="0" w:lastColumn="0" w:oddVBand="0" w:evenVBand="0" w:oddHBand="0" w:evenHBand="0" w:firstRowFirstColumn="0" w:firstRowLastColumn="0" w:lastRowFirstColumn="0" w:lastRowLastColumn="0"/>
          <w:trHeight w:val="700"/>
        </w:trPr>
        <w:tc>
          <w:tcPr>
            <w:tcW w:w="5000" w:type="pct"/>
            <w:shd w:val="clear" w:color="auto" w:fill="328CCB" w:themeFill="accent2"/>
          </w:tcPr>
          <w:p w:rsidR="003020C1" w:rsidRPr="00E952C1" w:rsidRDefault="00E952C1" w:rsidP="00E952C1">
            <w:pPr>
              <w:pStyle w:val="a"/>
              <w:spacing w:before="20" w:after="20" w:line="276" w:lineRule="auto"/>
              <w:rPr>
                <w:rFonts w:ascii="Raleway" w:eastAsia="Calibri" w:hAnsi="Raleway" w:cstheme="majorHAnsi"/>
                <w:b/>
                <w:i/>
                <w:kern w:val="0"/>
                <w:sz w:val="22"/>
                <w:szCs w:val="22"/>
                <w:lang w:val="el-GR" w:eastAsia="en-US"/>
              </w:rPr>
            </w:pPr>
            <w:r w:rsidRPr="00E952C1">
              <w:rPr>
                <w:rFonts w:ascii="Raleway" w:eastAsia="Calibri" w:hAnsi="Raleway" w:cstheme="majorHAnsi"/>
                <w:b/>
                <w:i/>
                <w:color w:val="FFFFFF" w:themeColor="background1"/>
                <w:kern w:val="0"/>
                <w:sz w:val="22"/>
                <w:szCs w:val="22"/>
                <w:lang w:val="el-GR" w:eastAsia="en-US"/>
              </w:rPr>
              <w:t>Α</w:t>
            </w:r>
            <w:r w:rsidR="00993B06" w:rsidRPr="00E952C1">
              <w:rPr>
                <w:rFonts w:ascii="Raleway" w:eastAsia="Calibri" w:hAnsi="Raleway" w:cstheme="majorHAnsi"/>
                <w:b/>
                <w:i/>
                <w:color w:val="FFFFFF" w:themeColor="background1"/>
                <w:kern w:val="0"/>
                <w:sz w:val="22"/>
                <w:szCs w:val="22"/>
                <w:lang w:val="el-GR" w:eastAsia="en-US"/>
              </w:rPr>
              <w:t xml:space="preserve">ΣΚΗΣΗ </w:t>
            </w:r>
            <w:r>
              <w:rPr>
                <w:rFonts w:ascii="Raleway" w:eastAsia="Calibri" w:hAnsi="Raleway" w:cstheme="majorHAnsi"/>
                <w:b/>
                <w:i/>
                <w:color w:val="FFFFFF" w:themeColor="background1"/>
                <w:kern w:val="0"/>
                <w:sz w:val="22"/>
                <w:szCs w:val="22"/>
                <w:lang w:val="el-GR" w:eastAsia="en-US"/>
              </w:rPr>
              <w:t>Χ</w:t>
            </w:r>
            <w:r w:rsidRPr="00E952C1">
              <w:rPr>
                <w:rFonts w:ascii="Raleway" w:eastAsia="Calibri" w:hAnsi="Raleway" w:cstheme="majorHAnsi"/>
                <w:b/>
                <w:i/>
                <w:color w:val="FFFFFF" w:themeColor="background1"/>
                <w:kern w:val="0"/>
                <w:sz w:val="22"/>
                <w:szCs w:val="22"/>
                <w:lang w:val="el-GR" w:eastAsia="en-US"/>
              </w:rPr>
              <w:t>Α</w:t>
            </w:r>
            <w:r>
              <w:rPr>
                <w:rFonts w:ascii="Raleway" w:eastAsia="Calibri" w:hAnsi="Raleway" w:cstheme="majorHAnsi"/>
                <w:b/>
                <w:i/>
                <w:color w:val="FFFFFF" w:themeColor="background1"/>
                <w:kern w:val="0"/>
                <w:sz w:val="22"/>
                <w:szCs w:val="22"/>
                <w:lang w:val="el-GR" w:eastAsia="en-US"/>
              </w:rPr>
              <w:t>ΡΤΗ ΕΝΣΥΝΑ</w:t>
            </w:r>
            <w:r w:rsidRPr="00E952C1">
              <w:rPr>
                <w:rFonts w:ascii="Raleway" w:eastAsia="Calibri" w:hAnsi="Raleway" w:cstheme="majorHAnsi"/>
                <w:b/>
                <w:i/>
                <w:color w:val="FFFFFF" w:themeColor="background1"/>
                <w:kern w:val="0"/>
                <w:sz w:val="22"/>
                <w:szCs w:val="22"/>
                <w:lang w:val="el-GR" w:eastAsia="en-US"/>
              </w:rPr>
              <w:t>Ι</w:t>
            </w:r>
            <w:r w:rsidR="00993B06" w:rsidRPr="00E952C1">
              <w:rPr>
                <w:rFonts w:ascii="Raleway" w:eastAsia="Calibri" w:hAnsi="Raleway" w:cstheme="majorHAnsi"/>
                <w:b/>
                <w:i/>
                <w:color w:val="FFFFFF" w:themeColor="background1"/>
                <w:kern w:val="0"/>
                <w:sz w:val="22"/>
                <w:szCs w:val="22"/>
                <w:lang w:val="el-GR" w:eastAsia="en-US"/>
              </w:rPr>
              <w:t>ΣΘΗΣΗΣ</w:t>
            </w:r>
          </w:p>
        </w:tc>
      </w:tr>
      <w:tr w:rsidR="001319CA" w:rsidRPr="00E952C1" w:rsidTr="00C36AF5">
        <w:trPr>
          <w:trHeight w:val="2268"/>
        </w:trPr>
        <w:tc>
          <w:tcPr>
            <w:tcW w:w="5000" w:type="pct"/>
            <w:vAlign w:val="top"/>
          </w:tcPr>
          <w:p w:rsidR="00C36AF5" w:rsidRPr="00E952C1" w:rsidRDefault="00C36AF5" w:rsidP="00C36AF5">
            <w:pPr>
              <w:spacing w:line="276" w:lineRule="auto"/>
              <w:rPr>
                <w:rFonts w:ascii="Raleway" w:hAnsi="Raleway" w:cstheme="majorHAnsi"/>
                <w:i/>
                <w:lang w:val="el-GR"/>
              </w:rPr>
            </w:pPr>
          </w:p>
          <w:p w:rsidR="003020C1" w:rsidRPr="00E952C1" w:rsidRDefault="00993B06">
            <w:pPr>
              <w:spacing w:line="276" w:lineRule="auto"/>
              <w:rPr>
                <w:rFonts w:ascii="Raleway" w:hAnsi="Raleway" w:cstheme="majorHAnsi"/>
                <w:i/>
                <w:lang w:val="el-GR"/>
              </w:rPr>
            </w:pPr>
            <w:r w:rsidRPr="00E952C1">
              <w:rPr>
                <w:rFonts w:ascii="Raleway" w:hAnsi="Raleway" w:cstheme="majorHAnsi"/>
                <w:i/>
                <w:lang w:val="el-GR"/>
              </w:rPr>
              <w:t xml:space="preserve">Η συγκέντρωση πληροφοριών σχετικά με έναν μαθητή σε αυτό που είναι γνωστό ως χάρτης </w:t>
            </w:r>
            <w:proofErr w:type="spellStart"/>
            <w:r w:rsidRPr="00E952C1">
              <w:rPr>
                <w:rFonts w:ascii="Raleway" w:hAnsi="Raleway" w:cstheme="majorHAnsi"/>
                <w:i/>
                <w:lang w:val="el-GR"/>
              </w:rPr>
              <w:t>ενσυναίσθησης</w:t>
            </w:r>
            <w:proofErr w:type="spellEnd"/>
            <w:r w:rsidRPr="00E952C1">
              <w:rPr>
                <w:rFonts w:ascii="Raleway" w:hAnsi="Raleway" w:cstheme="majorHAnsi"/>
                <w:i/>
                <w:lang w:val="el-GR"/>
              </w:rPr>
              <w:t xml:space="preserve"> μπορεί να βοηθήσει τους εκπαιδευτικούς να παρέχουν καλύτερη διδασκαλία.</w:t>
            </w:r>
          </w:p>
          <w:p w:rsidR="00C36AF5" w:rsidRPr="00E952C1" w:rsidRDefault="00C36AF5" w:rsidP="00C36AF5">
            <w:pPr>
              <w:spacing w:line="276" w:lineRule="auto"/>
              <w:rPr>
                <w:rFonts w:ascii="Raleway" w:hAnsi="Raleway" w:cstheme="majorHAnsi"/>
                <w:i/>
                <w:lang w:val="el-GR"/>
              </w:rPr>
            </w:pPr>
          </w:p>
          <w:p w:rsidR="003020C1" w:rsidRPr="00E952C1" w:rsidRDefault="00993B06" w:rsidP="00E952C1">
            <w:pPr>
              <w:spacing w:line="276" w:lineRule="auto"/>
              <w:rPr>
                <w:rFonts w:ascii="Raleway" w:hAnsi="Raleway" w:cstheme="majorHAnsi"/>
                <w:i/>
                <w:lang w:val="el-GR"/>
              </w:rPr>
            </w:pPr>
            <w:r w:rsidRPr="00E952C1">
              <w:rPr>
                <w:rFonts w:ascii="Raleway" w:hAnsi="Raleway" w:cstheme="majorHAnsi"/>
                <w:i/>
                <w:lang w:val="el-GR"/>
              </w:rPr>
              <w:t xml:space="preserve">Στην εκπαίδευση, ο χάρτης </w:t>
            </w:r>
            <w:proofErr w:type="spellStart"/>
            <w:r w:rsidRPr="00E952C1">
              <w:rPr>
                <w:rFonts w:ascii="Raleway" w:hAnsi="Raleway" w:cstheme="majorHAnsi"/>
                <w:i/>
                <w:lang w:val="el-GR"/>
              </w:rPr>
              <w:t>ενσυναίσθησης</w:t>
            </w:r>
            <w:proofErr w:type="spellEnd"/>
            <w:r w:rsidRPr="00E952C1">
              <w:rPr>
                <w:rFonts w:ascii="Raleway" w:hAnsi="Raleway" w:cstheme="majorHAnsi"/>
                <w:i/>
                <w:lang w:val="el-GR"/>
              </w:rPr>
              <w:t xml:space="preserve"> είναι ένα απλό οπτικό </w:t>
            </w:r>
            <w:r w:rsidR="00E952C1" w:rsidRPr="00E952C1">
              <w:rPr>
                <w:rFonts w:ascii="Raleway" w:hAnsi="Raleway" w:cstheme="majorHAnsi"/>
                <w:i/>
                <w:lang w:val="el-GR"/>
              </w:rPr>
              <w:t>εργαλείο</w:t>
            </w:r>
            <w:r w:rsidRPr="00E952C1">
              <w:rPr>
                <w:rFonts w:ascii="Raleway" w:hAnsi="Raleway" w:cstheme="majorHAnsi"/>
                <w:i/>
                <w:lang w:val="el-GR"/>
              </w:rPr>
              <w:t xml:space="preserve"> που αποτυπώνει τις γνώσεις σχετικά με τις συμπεριφορές, τις στάσεις, τις ανάγκες, τα δυνατά σημεία, τους αγώνες, τις συναισθηματικές καταστάσεις και άλλα βασικά χαρακτηριστικά ενός συγκεκριμένου μαθητή ή μιας ομάδας μαθητών. </w:t>
            </w:r>
          </w:p>
        </w:tc>
      </w:tr>
    </w:tbl>
    <w:p w:rsidR="001319CA" w:rsidRPr="00E952C1" w:rsidRDefault="001319CA" w:rsidP="00473108">
      <w:pPr>
        <w:spacing w:line="276" w:lineRule="auto"/>
        <w:rPr>
          <w:rFonts w:ascii="Raleway" w:hAnsi="Raleway"/>
        </w:rPr>
      </w:pPr>
    </w:p>
    <w:tbl>
      <w:tblPr>
        <w:tblStyle w:val="TableGrid"/>
        <w:tblW w:w="4986" w:type="pct"/>
        <w:tblBorders>
          <w:top w:val="single" w:sz="8" w:space="0" w:color="328CCB" w:themeColor="accent2"/>
          <w:left w:val="single" w:sz="8" w:space="0" w:color="328CCB" w:themeColor="accent2"/>
          <w:bottom w:val="single" w:sz="8" w:space="0" w:color="328CCB" w:themeColor="accent2"/>
          <w:right w:val="single" w:sz="8" w:space="0" w:color="328CCB" w:themeColor="accent2"/>
          <w:insideH w:val="single" w:sz="8" w:space="0" w:color="328CCB" w:themeColor="accent2"/>
          <w:insideV w:val="single" w:sz="8" w:space="0" w:color="328CCB" w:themeColor="accent2"/>
        </w:tblBorders>
        <w:tblLook w:val="04A0" w:firstRow="1" w:lastRow="0" w:firstColumn="1" w:lastColumn="0" w:noHBand="0" w:noVBand="1"/>
      </w:tblPr>
      <w:tblGrid>
        <w:gridCol w:w="9699"/>
      </w:tblGrid>
      <w:tr w:rsidR="001319CA" w:rsidRPr="00E952C1" w:rsidTr="00473108">
        <w:trPr>
          <w:cnfStyle w:val="100000000000" w:firstRow="1" w:lastRow="0" w:firstColumn="0" w:lastColumn="0" w:oddVBand="0" w:evenVBand="0" w:oddHBand="0" w:evenHBand="0" w:firstRowFirstColumn="0" w:firstRowLastColumn="0" w:lastRowFirstColumn="0" w:lastRowLastColumn="0"/>
          <w:trHeight w:val="700"/>
        </w:trPr>
        <w:tc>
          <w:tcPr>
            <w:tcW w:w="5000" w:type="pct"/>
            <w:shd w:val="clear" w:color="auto" w:fill="328CCB" w:themeFill="accent2"/>
          </w:tcPr>
          <w:p w:rsidR="003020C1" w:rsidRPr="00E952C1" w:rsidRDefault="00E952C1">
            <w:pPr>
              <w:pStyle w:val="a"/>
              <w:spacing w:before="20" w:after="20" w:line="276" w:lineRule="auto"/>
              <w:rPr>
                <w:rFonts w:ascii="Raleway" w:eastAsia="Calibri" w:hAnsi="Raleway" w:cstheme="majorHAnsi"/>
                <w:b/>
                <w:i/>
                <w:kern w:val="0"/>
                <w:sz w:val="22"/>
                <w:szCs w:val="22"/>
                <w:lang w:val="el-GR" w:eastAsia="en-US"/>
              </w:rPr>
            </w:pPr>
            <w:r>
              <w:rPr>
                <w:rFonts w:ascii="Raleway" w:eastAsia="Calibri" w:hAnsi="Raleway" w:cstheme="majorHAnsi"/>
                <w:b/>
                <w:i/>
                <w:color w:val="FFFFFF" w:themeColor="background1"/>
                <w:kern w:val="0"/>
                <w:sz w:val="22"/>
                <w:szCs w:val="22"/>
                <w:lang w:val="el-GR" w:eastAsia="en-US"/>
              </w:rPr>
              <w:t>ΟΔΗΓ</w:t>
            </w:r>
            <w:r w:rsidRPr="00E952C1">
              <w:rPr>
                <w:rFonts w:ascii="Raleway" w:eastAsia="Calibri" w:hAnsi="Raleway" w:cstheme="majorHAnsi"/>
                <w:b/>
                <w:i/>
                <w:color w:val="FFFFFF" w:themeColor="background1"/>
                <w:kern w:val="0"/>
                <w:sz w:val="22"/>
                <w:szCs w:val="22"/>
                <w:lang w:val="el-GR" w:eastAsia="en-US"/>
              </w:rPr>
              <w:t>Ι</w:t>
            </w:r>
            <w:r>
              <w:rPr>
                <w:rFonts w:ascii="Raleway" w:eastAsia="Calibri" w:hAnsi="Raleway" w:cstheme="majorHAnsi"/>
                <w:b/>
                <w:i/>
                <w:color w:val="FFFFFF" w:themeColor="background1"/>
                <w:kern w:val="0"/>
                <w:sz w:val="22"/>
                <w:szCs w:val="22"/>
                <w:lang w:val="el-GR" w:eastAsia="en-US"/>
              </w:rPr>
              <w:t>ΕΣ/ΕΡΩΤ</w:t>
            </w:r>
            <w:r w:rsidRPr="00E952C1">
              <w:rPr>
                <w:rFonts w:ascii="Raleway" w:eastAsia="Calibri" w:hAnsi="Raleway" w:cstheme="majorHAnsi"/>
                <w:b/>
                <w:i/>
                <w:color w:val="FFFFFF" w:themeColor="background1"/>
                <w:kern w:val="0"/>
                <w:sz w:val="22"/>
                <w:szCs w:val="22"/>
                <w:lang w:val="el-GR" w:eastAsia="en-US"/>
              </w:rPr>
              <w:t>Η</w:t>
            </w:r>
            <w:r w:rsidR="00993B06" w:rsidRPr="00E952C1">
              <w:rPr>
                <w:rFonts w:ascii="Raleway" w:eastAsia="Calibri" w:hAnsi="Raleway" w:cstheme="majorHAnsi"/>
                <w:b/>
                <w:i/>
                <w:color w:val="FFFFFF" w:themeColor="background1"/>
                <w:kern w:val="0"/>
                <w:sz w:val="22"/>
                <w:szCs w:val="22"/>
                <w:lang w:val="el-GR" w:eastAsia="en-US"/>
              </w:rPr>
              <w:t xml:space="preserve">ΣΕΙΣ </w:t>
            </w:r>
          </w:p>
        </w:tc>
      </w:tr>
      <w:tr w:rsidR="001319CA" w:rsidRPr="00E952C1" w:rsidTr="000618DC">
        <w:trPr>
          <w:trHeight w:val="2126"/>
        </w:trPr>
        <w:tc>
          <w:tcPr>
            <w:tcW w:w="5000" w:type="pct"/>
            <w:vAlign w:val="top"/>
          </w:tcPr>
          <w:p w:rsidR="00C36AF5" w:rsidRPr="00E952C1" w:rsidRDefault="00C36AF5" w:rsidP="00C36AF5">
            <w:pPr>
              <w:spacing w:line="276" w:lineRule="auto"/>
              <w:rPr>
                <w:rFonts w:ascii="Raleway" w:hAnsi="Raleway" w:cstheme="majorHAnsi"/>
                <w:i/>
                <w:lang w:val="el-GR"/>
              </w:rPr>
            </w:pPr>
          </w:p>
          <w:p w:rsidR="003020C1" w:rsidRPr="00E952C1" w:rsidRDefault="00993B06">
            <w:pPr>
              <w:spacing w:line="276" w:lineRule="auto"/>
              <w:rPr>
                <w:rFonts w:ascii="Raleway" w:hAnsi="Raleway"/>
                <w:lang w:val="el-GR"/>
              </w:rPr>
            </w:pPr>
            <w:r w:rsidRPr="00E952C1">
              <w:rPr>
                <w:rFonts w:ascii="Raleway" w:hAnsi="Raleway"/>
                <w:lang w:val="el-GR"/>
              </w:rPr>
              <w:t xml:space="preserve">Στην ενότητα με τους πόρους θα βρείτε ένα αντίγραφο </w:t>
            </w:r>
            <w:r w:rsidRPr="00E952C1">
              <w:rPr>
                <w:rFonts w:ascii="Raleway" w:hAnsi="Raleway" w:cstheme="majorHAnsi"/>
                <w:i/>
                <w:lang w:val="el-GR"/>
              </w:rPr>
              <w:t xml:space="preserve">μιας άσκησης </w:t>
            </w:r>
            <w:r w:rsidR="00E952C1" w:rsidRPr="00E952C1">
              <w:rPr>
                <w:rFonts w:ascii="Raleway" w:hAnsi="Raleway" w:cstheme="majorHAnsi"/>
                <w:i/>
                <w:lang w:val="el-GR"/>
              </w:rPr>
              <w:t xml:space="preserve">για τον </w:t>
            </w:r>
            <w:r w:rsidRPr="00E952C1">
              <w:rPr>
                <w:rFonts w:ascii="Raleway" w:hAnsi="Raleway" w:cstheme="majorHAnsi"/>
                <w:i/>
                <w:lang w:val="el-GR"/>
              </w:rPr>
              <w:t xml:space="preserve">Χάρτη </w:t>
            </w:r>
            <w:proofErr w:type="spellStart"/>
            <w:r w:rsidRPr="00E952C1">
              <w:rPr>
                <w:rFonts w:ascii="Raleway" w:hAnsi="Raleway" w:cstheme="majorHAnsi"/>
                <w:i/>
                <w:lang w:val="el-GR"/>
              </w:rPr>
              <w:t>Ενσυναίσθησης</w:t>
            </w:r>
            <w:proofErr w:type="spellEnd"/>
            <w:r w:rsidRPr="00E952C1">
              <w:rPr>
                <w:rFonts w:ascii="Raleway" w:hAnsi="Raleway"/>
                <w:lang w:val="el-GR"/>
              </w:rPr>
              <w:t xml:space="preserve">. Μπορείτε επίσης να κατεβάσετε τον χάρτη </w:t>
            </w:r>
            <w:proofErr w:type="spellStart"/>
            <w:r w:rsidRPr="00E952C1">
              <w:rPr>
                <w:rFonts w:ascii="Raleway" w:hAnsi="Raleway"/>
                <w:lang w:val="el-GR"/>
              </w:rPr>
              <w:t>ενσυναίσθησης</w:t>
            </w:r>
            <w:proofErr w:type="spellEnd"/>
            <w:r w:rsidRPr="00E952C1">
              <w:rPr>
                <w:rFonts w:ascii="Raleway" w:hAnsi="Raleway"/>
                <w:lang w:val="el-GR"/>
              </w:rPr>
              <w:t xml:space="preserve"> </w:t>
            </w:r>
            <w:hyperlink r:id="rId7" w:history="1">
              <w:r w:rsidRPr="00E952C1">
                <w:rPr>
                  <w:rStyle w:val="Hyperlink"/>
                  <w:rFonts w:ascii="Raleway" w:hAnsi="Raleway"/>
                  <w:lang w:val="el-GR"/>
                </w:rPr>
                <w:t>εδώ</w:t>
              </w:r>
            </w:hyperlink>
            <w:r w:rsidRPr="00E952C1">
              <w:rPr>
                <w:rFonts w:ascii="Raleway" w:hAnsi="Raleway"/>
                <w:lang w:val="el-GR"/>
              </w:rPr>
              <w:t xml:space="preserve">. Συμπληρώστε έναν χάρτη </w:t>
            </w:r>
            <w:proofErr w:type="spellStart"/>
            <w:r w:rsidRPr="00E952C1">
              <w:rPr>
                <w:rFonts w:ascii="Raleway" w:hAnsi="Raleway"/>
                <w:lang w:val="el-GR"/>
              </w:rPr>
              <w:t>ενσυναίσθησης</w:t>
            </w:r>
            <w:proofErr w:type="spellEnd"/>
            <w:r w:rsidRPr="00E952C1">
              <w:rPr>
                <w:rFonts w:ascii="Raleway" w:hAnsi="Raleway"/>
                <w:lang w:val="el-GR"/>
              </w:rPr>
              <w:t xml:space="preserve"> για κάθε έναν ή για όσο το δυνατόν περισσότερους μαθητές της τάξης σας. Χρησιμοποιήστε τα ευρήματα για να καθοδηγήσετε τις διδακτικές σας αποφάσεις και ως βάση υποστήριξης των μαθητών σας. Οι ερωτήσεις στις οποίες θα απαντήσετε είναι οι εξής:</w:t>
            </w:r>
          </w:p>
          <w:p w:rsidR="003020C1" w:rsidRPr="00E952C1" w:rsidRDefault="00E952C1" w:rsidP="00E952C1">
            <w:pPr>
              <w:pStyle w:val="ListParagraph"/>
              <w:numPr>
                <w:ilvl w:val="0"/>
                <w:numId w:val="5"/>
              </w:numPr>
              <w:spacing w:line="276" w:lineRule="auto"/>
              <w:rPr>
                <w:rFonts w:ascii="Raleway" w:hAnsi="Raleway"/>
              </w:rPr>
            </w:pPr>
            <w:r w:rsidRPr="00E952C1">
              <w:rPr>
                <w:rFonts w:ascii="Raleway" w:hAnsi="Raleway"/>
              </w:rPr>
              <w:t xml:space="preserve">Με ποιους </w:t>
            </w:r>
            <w:r w:rsidRPr="00E952C1">
              <w:rPr>
                <w:rFonts w:ascii="Raleway" w:hAnsi="Raleway"/>
                <w:b/>
              </w:rPr>
              <w:t>συμπ</w:t>
            </w:r>
            <w:r w:rsidRPr="00E952C1">
              <w:rPr>
                <w:b/>
              </w:rPr>
              <w:t>ά</w:t>
            </w:r>
            <w:r w:rsidRPr="00E952C1">
              <w:rPr>
                <w:rFonts w:ascii="Raleway" w:hAnsi="Raleway"/>
                <w:b/>
              </w:rPr>
              <w:t>σχουμε</w:t>
            </w:r>
            <w:r w:rsidRPr="00E952C1">
              <w:rPr>
                <w:rFonts w:ascii="Raleway" w:hAnsi="Raleway"/>
              </w:rPr>
              <w:t>;</w:t>
            </w:r>
          </w:p>
          <w:p w:rsidR="003020C1" w:rsidRPr="00E952C1" w:rsidRDefault="00E952C1" w:rsidP="00E952C1">
            <w:pPr>
              <w:pStyle w:val="ListParagraph"/>
              <w:numPr>
                <w:ilvl w:val="0"/>
                <w:numId w:val="5"/>
              </w:numPr>
              <w:spacing w:line="276" w:lineRule="auto"/>
              <w:rPr>
                <w:rFonts w:ascii="Raleway" w:hAnsi="Raleway"/>
              </w:rPr>
            </w:pPr>
            <w:r w:rsidRPr="00E952C1">
              <w:rPr>
                <w:rFonts w:ascii="Raleway" w:hAnsi="Raleway"/>
              </w:rPr>
              <w:t>Τι πρ</w:t>
            </w:r>
            <w:r>
              <w:t>έ</w:t>
            </w:r>
            <w:r w:rsidRPr="00E952C1">
              <w:rPr>
                <w:rFonts w:ascii="Raleway" w:hAnsi="Raleway"/>
              </w:rPr>
              <w:t xml:space="preserve">πει να </w:t>
            </w:r>
            <w:r w:rsidRPr="00E952C1">
              <w:rPr>
                <w:rFonts w:ascii="Raleway" w:hAnsi="Raleway"/>
                <w:b/>
              </w:rPr>
              <w:t>κ</w:t>
            </w:r>
            <w:r w:rsidRPr="00E952C1">
              <w:rPr>
                <w:b/>
              </w:rPr>
              <w:t>ά</w:t>
            </w:r>
            <w:r w:rsidRPr="00E952C1">
              <w:rPr>
                <w:rFonts w:ascii="Raleway" w:hAnsi="Raleway"/>
                <w:b/>
              </w:rPr>
              <w:t>νουν</w:t>
            </w:r>
            <w:r w:rsidRPr="00E952C1">
              <w:rPr>
                <w:rFonts w:ascii="Raleway" w:hAnsi="Raleway"/>
              </w:rPr>
              <w:t xml:space="preserve">; </w:t>
            </w:r>
          </w:p>
          <w:p w:rsidR="003020C1" w:rsidRPr="00E952C1" w:rsidRDefault="00E952C1" w:rsidP="00E952C1">
            <w:pPr>
              <w:pStyle w:val="ListParagraph"/>
              <w:numPr>
                <w:ilvl w:val="0"/>
                <w:numId w:val="5"/>
              </w:numPr>
              <w:spacing w:line="276" w:lineRule="auto"/>
              <w:rPr>
                <w:rFonts w:ascii="Raleway" w:hAnsi="Raleway"/>
              </w:rPr>
            </w:pPr>
            <w:r w:rsidRPr="00E952C1">
              <w:rPr>
                <w:rFonts w:ascii="Raleway" w:hAnsi="Raleway"/>
              </w:rPr>
              <w:t xml:space="preserve">Τι </w:t>
            </w:r>
            <w:r w:rsidRPr="00E952C1">
              <w:rPr>
                <w:rFonts w:ascii="Raleway" w:hAnsi="Raleway"/>
                <w:b/>
              </w:rPr>
              <w:t>βλέπουν</w:t>
            </w:r>
            <w:r w:rsidRPr="00E952C1">
              <w:rPr>
                <w:rFonts w:ascii="Raleway" w:hAnsi="Raleway"/>
              </w:rPr>
              <w:t xml:space="preserve">; </w:t>
            </w:r>
          </w:p>
          <w:p w:rsidR="003020C1" w:rsidRPr="00E952C1" w:rsidRDefault="00E952C1" w:rsidP="00E952C1">
            <w:pPr>
              <w:pStyle w:val="ListParagraph"/>
              <w:numPr>
                <w:ilvl w:val="0"/>
                <w:numId w:val="5"/>
              </w:numPr>
              <w:spacing w:line="276" w:lineRule="auto"/>
              <w:rPr>
                <w:rFonts w:ascii="Raleway" w:hAnsi="Raleway"/>
              </w:rPr>
            </w:pPr>
            <w:r w:rsidRPr="00E952C1">
              <w:rPr>
                <w:rFonts w:ascii="Raleway" w:hAnsi="Raleway"/>
              </w:rPr>
              <w:t xml:space="preserve">Τι </w:t>
            </w:r>
            <w:r w:rsidRPr="00E952C1">
              <w:rPr>
                <w:rFonts w:ascii="Raleway" w:hAnsi="Raleway"/>
                <w:b/>
              </w:rPr>
              <w:t>λένε</w:t>
            </w:r>
            <w:r w:rsidRPr="00E952C1">
              <w:rPr>
                <w:rFonts w:ascii="Raleway" w:hAnsi="Raleway"/>
              </w:rPr>
              <w:t>;</w:t>
            </w:r>
          </w:p>
          <w:p w:rsidR="003020C1" w:rsidRPr="00E952C1" w:rsidRDefault="00E952C1" w:rsidP="00E952C1">
            <w:pPr>
              <w:pStyle w:val="ListParagraph"/>
              <w:numPr>
                <w:ilvl w:val="0"/>
                <w:numId w:val="5"/>
              </w:numPr>
              <w:spacing w:line="276" w:lineRule="auto"/>
              <w:rPr>
                <w:rFonts w:ascii="Raleway" w:hAnsi="Raleway"/>
              </w:rPr>
            </w:pPr>
            <w:r w:rsidRPr="00E952C1">
              <w:rPr>
                <w:rFonts w:ascii="Raleway" w:hAnsi="Raleway"/>
              </w:rPr>
              <w:t xml:space="preserve">Τι </w:t>
            </w:r>
            <w:r w:rsidRPr="00E952C1">
              <w:rPr>
                <w:rFonts w:ascii="Raleway" w:hAnsi="Raleway"/>
                <w:b/>
              </w:rPr>
              <w:t>κάνουν</w:t>
            </w:r>
            <w:r w:rsidRPr="00E952C1">
              <w:rPr>
                <w:rFonts w:ascii="Raleway" w:hAnsi="Raleway"/>
              </w:rPr>
              <w:t xml:space="preserve">; </w:t>
            </w:r>
          </w:p>
          <w:p w:rsidR="003020C1" w:rsidRPr="00E952C1" w:rsidRDefault="00E952C1" w:rsidP="00E952C1">
            <w:pPr>
              <w:pStyle w:val="ListParagraph"/>
              <w:numPr>
                <w:ilvl w:val="0"/>
                <w:numId w:val="5"/>
              </w:numPr>
              <w:spacing w:line="276" w:lineRule="auto"/>
              <w:rPr>
                <w:rFonts w:ascii="Raleway" w:hAnsi="Raleway"/>
              </w:rPr>
            </w:pPr>
            <w:r w:rsidRPr="00E952C1">
              <w:rPr>
                <w:rFonts w:ascii="Raleway" w:hAnsi="Raleway"/>
              </w:rPr>
              <w:t xml:space="preserve">Τι </w:t>
            </w:r>
            <w:r w:rsidRPr="00E952C1">
              <w:rPr>
                <w:rFonts w:ascii="Raleway" w:hAnsi="Raleway"/>
                <w:b/>
              </w:rPr>
              <w:t>ακούν</w:t>
            </w:r>
            <w:r w:rsidRPr="00E952C1">
              <w:rPr>
                <w:rFonts w:ascii="Raleway" w:hAnsi="Raleway"/>
              </w:rPr>
              <w:t>;</w:t>
            </w:r>
          </w:p>
          <w:p w:rsidR="003020C1" w:rsidRPr="00E952C1" w:rsidRDefault="00E952C1" w:rsidP="00E952C1">
            <w:pPr>
              <w:pStyle w:val="ListParagraph"/>
              <w:numPr>
                <w:ilvl w:val="0"/>
                <w:numId w:val="5"/>
              </w:numPr>
              <w:spacing w:line="276" w:lineRule="auto"/>
              <w:rPr>
                <w:rFonts w:ascii="Raleway" w:hAnsi="Raleway"/>
              </w:rPr>
            </w:pPr>
            <w:r w:rsidRPr="00E952C1">
              <w:rPr>
                <w:rFonts w:ascii="Raleway" w:hAnsi="Raleway"/>
              </w:rPr>
              <w:t xml:space="preserve">Τι </w:t>
            </w:r>
            <w:r w:rsidRPr="00E952C1">
              <w:rPr>
                <w:rFonts w:ascii="Raleway" w:hAnsi="Raleway"/>
                <w:b/>
              </w:rPr>
              <w:t>σκέφτονται</w:t>
            </w:r>
            <w:r w:rsidRPr="00E952C1">
              <w:rPr>
                <w:rFonts w:ascii="Raleway" w:hAnsi="Raleway"/>
              </w:rPr>
              <w:t xml:space="preserve"> και τι </w:t>
            </w:r>
            <w:r w:rsidRPr="00E952C1">
              <w:rPr>
                <w:rFonts w:ascii="Raleway" w:hAnsi="Raleway"/>
                <w:b/>
              </w:rPr>
              <w:t>αισθάνονται</w:t>
            </w:r>
            <w:r w:rsidRPr="00E952C1">
              <w:rPr>
                <w:rFonts w:ascii="Raleway" w:hAnsi="Raleway"/>
              </w:rPr>
              <w:t xml:space="preserve">; </w:t>
            </w:r>
          </w:p>
          <w:p w:rsidR="003020C1" w:rsidRPr="00E952C1" w:rsidRDefault="00E952C1" w:rsidP="00E952C1">
            <w:pPr>
              <w:pStyle w:val="ListParagraph"/>
              <w:numPr>
                <w:ilvl w:val="0"/>
                <w:numId w:val="5"/>
              </w:numPr>
              <w:spacing w:line="276" w:lineRule="auto"/>
              <w:rPr>
                <w:rFonts w:ascii="Raleway" w:hAnsi="Raleway" w:cstheme="majorHAnsi"/>
                <w:i/>
              </w:rPr>
            </w:pPr>
            <w:r w:rsidRPr="00E952C1">
              <w:rPr>
                <w:rFonts w:ascii="Raleway" w:hAnsi="Raleway"/>
              </w:rPr>
              <w:t xml:space="preserve">Από τι </w:t>
            </w:r>
            <w:r w:rsidRPr="00E952C1">
              <w:rPr>
                <w:rFonts w:ascii="Raleway" w:hAnsi="Raleway"/>
                <w:b/>
              </w:rPr>
              <w:t>πάσχουν</w:t>
            </w:r>
            <w:r w:rsidRPr="00E952C1">
              <w:rPr>
                <w:rFonts w:ascii="Raleway" w:hAnsi="Raleway"/>
              </w:rPr>
              <w:t xml:space="preserve">; Και σε ποια σημεία βγαίνουν </w:t>
            </w:r>
            <w:bookmarkStart w:id="0" w:name="_GoBack"/>
            <w:r w:rsidRPr="00E952C1">
              <w:rPr>
                <w:rFonts w:ascii="Raleway" w:hAnsi="Raleway"/>
                <w:b/>
              </w:rPr>
              <w:t>κερδισμένοι</w:t>
            </w:r>
            <w:bookmarkEnd w:id="0"/>
            <w:r w:rsidRPr="00E952C1">
              <w:rPr>
                <w:rFonts w:ascii="Raleway" w:hAnsi="Raleway"/>
              </w:rPr>
              <w:t>;</w:t>
            </w:r>
            <w:r>
              <w:t xml:space="preserve"> </w:t>
            </w:r>
          </w:p>
        </w:tc>
      </w:tr>
      <w:tr w:rsidR="00E952C1" w:rsidRPr="00E952C1" w:rsidTr="00E952C1">
        <w:trPr>
          <w:trHeight w:val="1582"/>
        </w:trPr>
        <w:tc>
          <w:tcPr>
            <w:tcW w:w="5000" w:type="pct"/>
            <w:vAlign w:val="top"/>
          </w:tcPr>
          <w:p w:rsidR="00E952C1" w:rsidRPr="00E952C1" w:rsidRDefault="00E952C1" w:rsidP="00C36AF5">
            <w:pPr>
              <w:spacing w:line="276" w:lineRule="auto"/>
              <w:rPr>
                <w:rFonts w:ascii="Raleway" w:hAnsi="Raleway" w:cstheme="majorHAnsi"/>
                <w:i/>
                <w:lang w:val="el-GR"/>
              </w:rPr>
            </w:pPr>
          </w:p>
        </w:tc>
      </w:tr>
    </w:tbl>
    <w:p w:rsidR="00D134BA" w:rsidRPr="00E952C1" w:rsidRDefault="00D134BA" w:rsidP="00E952C1">
      <w:pPr>
        <w:pStyle w:val="NormalWeb"/>
        <w:rPr>
          <w:rFonts w:asciiTheme="minorHAnsi" w:hAnsiTheme="minorHAnsi"/>
          <w:sz w:val="28"/>
          <w:szCs w:val="22"/>
          <w:u w:val="single"/>
          <w:lang w:val="el-GR"/>
        </w:rPr>
      </w:pPr>
    </w:p>
    <w:sectPr w:rsidR="00D134BA" w:rsidRPr="00E952C1" w:rsidSect="00715782">
      <w:headerReference w:type="default" r:id="rId8"/>
      <w:footerReference w:type="default" r:id="rId9"/>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36DD" w:rsidRDefault="006536DD" w:rsidP="001319CA">
      <w:pPr>
        <w:spacing w:after="0" w:line="240" w:lineRule="auto"/>
      </w:pPr>
      <w:r>
        <w:separator/>
      </w:r>
    </w:p>
  </w:endnote>
  <w:endnote w:type="continuationSeparator" w:id="0">
    <w:p w:rsidR="006536DD" w:rsidRDefault="006536DD" w:rsidP="001319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roid Sans Fallback">
    <w:altName w:val="MS Gothic"/>
    <w:charset w:val="80"/>
    <w:family w:val="auto"/>
    <w:pitch w:val="variable"/>
  </w:font>
  <w:font w:name="Raleway">
    <w:altName w:val="Times New Roman"/>
    <w:charset w:val="00"/>
    <w:family w:val="auto"/>
    <w:pitch w:val="variable"/>
    <w:sig w:usb0="00000001" w:usb1="5000205B"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20C1" w:rsidRPr="003F4508" w:rsidRDefault="00993B06">
    <w:pPr>
      <w:pStyle w:val="Footer"/>
      <w:jc w:val="center"/>
      <w:rPr>
        <w:rFonts w:ascii="Raleway" w:hAnsi="Raleway"/>
        <w:sz w:val="14"/>
      </w:rPr>
    </w:pPr>
    <w:r w:rsidRPr="00715782">
      <w:rPr>
        <w:rFonts w:ascii="Raleway" w:hAnsi="Raleway"/>
      </w:rPr>
      <w:tab/>
    </w:r>
    <w:r w:rsidRPr="003F4508">
      <w:rPr>
        <w:rFonts w:ascii="Raleway" w:hAnsi="Raleway"/>
        <w:sz w:val="14"/>
      </w:rPr>
      <w:t>Η υποστήριξη της Ευρωπαϊκής Επιτροπής για την παραγωγή της παρούσας δημοσίευσης δεν συνιστά έγκριση του περιεχομένου, το οποίο αντικατοπτρίζει τις απόψεις μόνο των συγγραφέων, και η Επιτροπή δεν μπορεί να θεωρηθεί υπεύθυνη για οποιαδήποτε χρήση των πληροφοριών που περιέχονται σε αυτήν.</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36DD" w:rsidRDefault="006536DD" w:rsidP="001319CA">
      <w:pPr>
        <w:spacing w:after="0" w:line="240" w:lineRule="auto"/>
      </w:pPr>
      <w:r>
        <w:separator/>
      </w:r>
    </w:p>
  </w:footnote>
  <w:footnote w:type="continuationSeparator" w:id="0">
    <w:p w:rsidR="006536DD" w:rsidRDefault="006536DD" w:rsidP="001319C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20C1" w:rsidRDefault="00993B06">
    <w:pPr>
      <w:pStyle w:val="Header"/>
    </w:pPr>
    <w:r w:rsidRPr="001319CA">
      <w:rPr>
        <w:noProof/>
        <w:lang w:eastAsia="el-GR"/>
      </w:rPr>
      <w:drawing>
        <wp:anchor distT="0" distB="0" distL="114300" distR="114300" simplePos="0" relativeHeight="251659264" behindDoc="0" locked="0" layoutInCell="1" allowOverlap="1" wp14:anchorId="77A6A220" wp14:editId="205181A2">
          <wp:simplePos x="0" y="0"/>
          <wp:positionH relativeFrom="margin">
            <wp:posOffset>0</wp:posOffset>
          </wp:positionH>
          <wp:positionV relativeFrom="paragraph">
            <wp:posOffset>-192405</wp:posOffset>
          </wp:positionV>
          <wp:extent cx="2076450" cy="495300"/>
          <wp:effectExtent l="0" t="0" r="0" b="0"/>
          <wp:wrapSquare wrapText="bothSides"/>
          <wp:docPr id="9" name="Grafik 9" descr="C:\Users\User\Desktop\logosbeneficaireserasmusright_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logosbeneficaireserasmusright_en.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2618" t="9575" r="26063" b="7447"/>
                  <a:stretch/>
                </pic:blipFill>
                <pic:spPr bwMode="auto">
                  <a:xfrm>
                    <a:off x="0" y="0"/>
                    <a:ext cx="2076450" cy="4953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1319CA">
      <w:rPr>
        <w:noProof/>
        <w:lang w:eastAsia="el-GR"/>
      </w:rPr>
      <w:drawing>
        <wp:anchor distT="0" distB="0" distL="114300" distR="114300" simplePos="0" relativeHeight="251660288" behindDoc="0" locked="0" layoutInCell="1" allowOverlap="1" wp14:anchorId="697C9009" wp14:editId="5F0A1196">
          <wp:simplePos x="0" y="0"/>
          <wp:positionH relativeFrom="margin">
            <wp:posOffset>4352290</wp:posOffset>
          </wp:positionH>
          <wp:positionV relativeFrom="topMargin">
            <wp:posOffset>256540</wp:posOffset>
          </wp:positionV>
          <wp:extent cx="1836420" cy="46672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
                    <a:extLst>
                      <a:ext uri="{28A0092B-C50C-407E-A947-70E740481C1C}">
                        <a14:useLocalDpi xmlns:a14="http://schemas.microsoft.com/office/drawing/2010/main" val="0"/>
                      </a:ext>
                    </a:extLst>
                  </a:blip>
                  <a:srcRect t="12931" b="16667"/>
                  <a:stretch/>
                </pic:blipFill>
                <pic:spPr bwMode="auto">
                  <a:xfrm>
                    <a:off x="0" y="0"/>
                    <a:ext cx="1836420" cy="4667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715782" w:rsidRDefault="00715782">
    <w:pPr>
      <w:pStyle w:val="Header"/>
    </w:pPr>
  </w:p>
  <w:p w:rsidR="00473108" w:rsidRDefault="00473108">
    <w:pPr>
      <w:pStyle w:val="Header"/>
    </w:pPr>
  </w:p>
  <w:p w:rsidR="001319CA" w:rsidRDefault="001319C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F96A0B"/>
    <w:multiLevelType w:val="hybridMultilevel"/>
    <w:tmpl w:val="855EE920"/>
    <w:lvl w:ilvl="0" w:tplc="18090001">
      <w:start w:val="1"/>
      <w:numFmt w:val="bullet"/>
      <w:lvlText w:val=""/>
      <w:lvlJc w:val="left"/>
      <w:pPr>
        <w:ind w:left="775" w:hanging="360"/>
      </w:pPr>
      <w:rPr>
        <w:rFonts w:ascii="Symbol" w:hAnsi="Symbol" w:hint="default"/>
      </w:rPr>
    </w:lvl>
    <w:lvl w:ilvl="1" w:tplc="18090003" w:tentative="1">
      <w:start w:val="1"/>
      <w:numFmt w:val="bullet"/>
      <w:lvlText w:val="o"/>
      <w:lvlJc w:val="left"/>
      <w:pPr>
        <w:ind w:left="1495" w:hanging="360"/>
      </w:pPr>
      <w:rPr>
        <w:rFonts w:ascii="Courier New" w:hAnsi="Courier New" w:cs="Courier New" w:hint="default"/>
      </w:rPr>
    </w:lvl>
    <w:lvl w:ilvl="2" w:tplc="18090005" w:tentative="1">
      <w:start w:val="1"/>
      <w:numFmt w:val="bullet"/>
      <w:lvlText w:val=""/>
      <w:lvlJc w:val="left"/>
      <w:pPr>
        <w:ind w:left="2215" w:hanging="360"/>
      </w:pPr>
      <w:rPr>
        <w:rFonts w:ascii="Wingdings" w:hAnsi="Wingdings" w:hint="default"/>
      </w:rPr>
    </w:lvl>
    <w:lvl w:ilvl="3" w:tplc="18090001" w:tentative="1">
      <w:start w:val="1"/>
      <w:numFmt w:val="bullet"/>
      <w:lvlText w:val=""/>
      <w:lvlJc w:val="left"/>
      <w:pPr>
        <w:ind w:left="2935" w:hanging="360"/>
      </w:pPr>
      <w:rPr>
        <w:rFonts w:ascii="Symbol" w:hAnsi="Symbol" w:hint="default"/>
      </w:rPr>
    </w:lvl>
    <w:lvl w:ilvl="4" w:tplc="18090003" w:tentative="1">
      <w:start w:val="1"/>
      <w:numFmt w:val="bullet"/>
      <w:lvlText w:val="o"/>
      <w:lvlJc w:val="left"/>
      <w:pPr>
        <w:ind w:left="3655" w:hanging="360"/>
      </w:pPr>
      <w:rPr>
        <w:rFonts w:ascii="Courier New" w:hAnsi="Courier New" w:cs="Courier New" w:hint="default"/>
      </w:rPr>
    </w:lvl>
    <w:lvl w:ilvl="5" w:tplc="18090005" w:tentative="1">
      <w:start w:val="1"/>
      <w:numFmt w:val="bullet"/>
      <w:lvlText w:val=""/>
      <w:lvlJc w:val="left"/>
      <w:pPr>
        <w:ind w:left="4375" w:hanging="360"/>
      </w:pPr>
      <w:rPr>
        <w:rFonts w:ascii="Wingdings" w:hAnsi="Wingdings" w:hint="default"/>
      </w:rPr>
    </w:lvl>
    <w:lvl w:ilvl="6" w:tplc="18090001" w:tentative="1">
      <w:start w:val="1"/>
      <w:numFmt w:val="bullet"/>
      <w:lvlText w:val=""/>
      <w:lvlJc w:val="left"/>
      <w:pPr>
        <w:ind w:left="5095" w:hanging="360"/>
      </w:pPr>
      <w:rPr>
        <w:rFonts w:ascii="Symbol" w:hAnsi="Symbol" w:hint="default"/>
      </w:rPr>
    </w:lvl>
    <w:lvl w:ilvl="7" w:tplc="18090003" w:tentative="1">
      <w:start w:val="1"/>
      <w:numFmt w:val="bullet"/>
      <w:lvlText w:val="o"/>
      <w:lvlJc w:val="left"/>
      <w:pPr>
        <w:ind w:left="5815" w:hanging="360"/>
      </w:pPr>
      <w:rPr>
        <w:rFonts w:ascii="Courier New" w:hAnsi="Courier New" w:cs="Courier New" w:hint="default"/>
      </w:rPr>
    </w:lvl>
    <w:lvl w:ilvl="8" w:tplc="18090005" w:tentative="1">
      <w:start w:val="1"/>
      <w:numFmt w:val="bullet"/>
      <w:lvlText w:val=""/>
      <w:lvlJc w:val="left"/>
      <w:pPr>
        <w:ind w:left="6535" w:hanging="360"/>
      </w:pPr>
      <w:rPr>
        <w:rFonts w:ascii="Wingdings" w:hAnsi="Wingdings" w:hint="default"/>
      </w:rPr>
    </w:lvl>
  </w:abstractNum>
  <w:abstractNum w:abstractNumId="1" w15:restartNumberingAfterBreak="0">
    <w:nsid w:val="4B3A375A"/>
    <w:multiLevelType w:val="hybridMultilevel"/>
    <w:tmpl w:val="8738D30C"/>
    <w:lvl w:ilvl="0" w:tplc="04080017">
      <w:start w:val="1"/>
      <w:numFmt w:val="lowerLetter"/>
      <w:lvlText w:val="%1)"/>
      <w:lvlJc w:val="left"/>
      <w:pPr>
        <w:ind w:left="0" w:hanging="360"/>
      </w:pPr>
    </w:lvl>
    <w:lvl w:ilvl="1" w:tplc="04080019" w:tentative="1">
      <w:start w:val="1"/>
      <w:numFmt w:val="lowerLetter"/>
      <w:lvlText w:val="%2."/>
      <w:lvlJc w:val="left"/>
      <w:pPr>
        <w:ind w:left="720" w:hanging="360"/>
      </w:pPr>
    </w:lvl>
    <w:lvl w:ilvl="2" w:tplc="0408001B" w:tentative="1">
      <w:start w:val="1"/>
      <w:numFmt w:val="lowerRoman"/>
      <w:lvlText w:val="%3."/>
      <w:lvlJc w:val="right"/>
      <w:pPr>
        <w:ind w:left="1440" w:hanging="180"/>
      </w:pPr>
    </w:lvl>
    <w:lvl w:ilvl="3" w:tplc="0408000F" w:tentative="1">
      <w:start w:val="1"/>
      <w:numFmt w:val="decimal"/>
      <w:lvlText w:val="%4."/>
      <w:lvlJc w:val="left"/>
      <w:pPr>
        <w:ind w:left="2160" w:hanging="360"/>
      </w:pPr>
    </w:lvl>
    <w:lvl w:ilvl="4" w:tplc="04080019" w:tentative="1">
      <w:start w:val="1"/>
      <w:numFmt w:val="lowerLetter"/>
      <w:lvlText w:val="%5."/>
      <w:lvlJc w:val="left"/>
      <w:pPr>
        <w:ind w:left="2880" w:hanging="360"/>
      </w:pPr>
    </w:lvl>
    <w:lvl w:ilvl="5" w:tplc="0408001B" w:tentative="1">
      <w:start w:val="1"/>
      <w:numFmt w:val="lowerRoman"/>
      <w:lvlText w:val="%6."/>
      <w:lvlJc w:val="right"/>
      <w:pPr>
        <w:ind w:left="3600" w:hanging="180"/>
      </w:pPr>
    </w:lvl>
    <w:lvl w:ilvl="6" w:tplc="0408000F" w:tentative="1">
      <w:start w:val="1"/>
      <w:numFmt w:val="decimal"/>
      <w:lvlText w:val="%7."/>
      <w:lvlJc w:val="left"/>
      <w:pPr>
        <w:ind w:left="4320" w:hanging="360"/>
      </w:pPr>
    </w:lvl>
    <w:lvl w:ilvl="7" w:tplc="04080019" w:tentative="1">
      <w:start w:val="1"/>
      <w:numFmt w:val="lowerLetter"/>
      <w:lvlText w:val="%8."/>
      <w:lvlJc w:val="left"/>
      <w:pPr>
        <w:ind w:left="5040" w:hanging="360"/>
      </w:pPr>
    </w:lvl>
    <w:lvl w:ilvl="8" w:tplc="0408001B" w:tentative="1">
      <w:start w:val="1"/>
      <w:numFmt w:val="lowerRoman"/>
      <w:lvlText w:val="%9."/>
      <w:lvlJc w:val="right"/>
      <w:pPr>
        <w:ind w:left="5760" w:hanging="180"/>
      </w:pPr>
    </w:lvl>
  </w:abstractNum>
  <w:abstractNum w:abstractNumId="2" w15:restartNumberingAfterBreak="0">
    <w:nsid w:val="4FCB60A3"/>
    <w:multiLevelType w:val="hybridMultilevel"/>
    <w:tmpl w:val="4424A0E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64F42821"/>
    <w:multiLevelType w:val="hybridMultilevel"/>
    <w:tmpl w:val="8E84F20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4" w15:restartNumberingAfterBreak="0">
    <w:nsid w:val="746F0EC1"/>
    <w:multiLevelType w:val="hybridMultilevel"/>
    <w:tmpl w:val="5EE4CC3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G1NLU0tDQwMbawMDRT0lEKTi0uzszPAykwrAUAU7R1xSwAAAA="/>
  </w:docVars>
  <w:rsids>
    <w:rsidRoot w:val="00695DA7"/>
    <w:rsid w:val="000618DC"/>
    <w:rsid w:val="000F1F43"/>
    <w:rsid w:val="00123945"/>
    <w:rsid w:val="001319CA"/>
    <w:rsid w:val="00166DBE"/>
    <w:rsid w:val="001929ED"/>
    <w:rsid w:val="003020C1"/>
    <w:rsid w:val="003F4508"/>
    <w:rsid w:val="00473108"/>
    <w:rsid w:val="004B5021"/>
    <w:rsid w:val="005952E7"/>
    <w:rsid w:val="005E3976"/>
    <w:rsid w:val="006536DD"/>
    <w:rsid w:val="00695DA7"/>
    <w:rsid w:val="006D5299"/>
    <w:rsid w:val="00715782"/>
    <w:rsid w:val="007D718F"/>
    <w:rsid w:val="00854B87"/>
    <w:rsid w:val="008A0166"/>
    <w:rsid w:val="009117B3"/>
    <w:rsid w:val="00993B06"/>
    <w:rsid w:val="00B8500B"/>
    <w:rsid w:val="00BD2B7D"/>
    <w:rsid w:val="00C36AF5"/>
    <w:rsid w:val="00C539C2"/>
    <w:rsid w:val="00CA0876"/>
    <w:rsid w:val="00D134BA"/>
    <w:rsid w:val="00D22969"/>
    <w:rsid w:val="00DF485E"/>
    <w:rsid w:val="00E366D2"/>
    <w:rsid w:val="00E83307"/>
    <w:rsid w:val="00E952C1"/>
    <w:rsid w:val="00EB716A"/>
    <w:rsid w:val="00EC29D4"/>
    <w:rsid w:val="00F17E4C"/>
    <w:rsid w:val="00F3548F"/>
    <w:rsid w:val="00F5174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51C1F8A-EAC5-4B4C-9ABA-B6963827B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19C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19CA"/>
    <w:pPr>
      <w:tabs>
        <w:tab w:val="center" w:pos="4153"/>
        <w:tab w:val="right" w:pos="8306"/>
      </w:tabs>
      <w:spacing w:after="0" w:line="240" w:lineRule="auto"/>
    </w:pPr>
  </w:style>
  <w:style w:type="character" w:customStyle="1" w:styleId="HeaderChar">
    <w:name w:val="Header Char"/>
    <w:basedOn w:val="DefaultParagraphFont"/>
    <w:link w:val="Header"/>
    <w:uiPriority w:val="99"/>
    <w:rsid w:val="001319CA"/>
  </w:style>
  <w:style w:type="paragraph" w:styleId="Footer">
    <w:name w:val="footer"/>
    <w:basedOn w:val="Normal"/>
    <w:link w:val="FooterChar"/>
    <w:uiPriority w:val="99"/>
    <w:unhideWhenUsed/>
    <w:rsid w:val="001319CA"/>
    <w:pPr>
      <w:tabs>
        <w:tab w:val="center" w:pos="4153"/>
        <w:tab w:val="right" w:pos="8306"/>
      </w:tabs>
      <w:spacing w:after="0" w:line="240" w:lineRule="auto"/>
    </w:pPr>
  </w:style>
  <w:style w:type="character" w:customStyle="1" w:styleId="FooterChar">
    <w:name w:val="Footer Char"/>
    <w:basedOn w:val="DefaultParagraphFont"/>
    <w:link w:val="Footer"/>
    <w:uiPriority w:val="99"/>
    <w:rsid w:val="001319CA"/>
  </w:style>
  <w:style w:type="table" w:styleId="TableGrid">
    <w:name w:val="Table Grid"/>
    <w:basedOn w:val="TableNormal"/>
    <w:uiPriority w:val="39"/>
    <w:rsid w:val="001319CA"/>
    <w:pPr>
      <w:spacing w:after="0" w:line="240" w:lineRule="auto"/>
    </w:pPr>
    <w:rPr>
      <w:lang w:val="en-GB"/>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jc w:val="left"/>
      </w:pPr>
      <w:rPr>
        <w:color w:val="83BAE0" w:themeColor="accent2" w:themeTint="99"/>
      </w:rPr>
      <w:tblPr/>
      <w:tcPr>
        <w:shd w:val="clear" w:color="auto" w:fill="7030A0"/>
      </w:tcPr>
    </w:tblStylePr>
  </w:style>
  <w:style w:type="paragraph" w:styleId="ListParagraph">
    <w:name w:val="List Paragraph"/>
    <w:aliases w:val="Aufzählung"/>
    <w:basedOn w:val="Normal"/>
    <w:link w:val="ListParagraphChar"/>
    <w:uiPriority w:val="34"/>
    <w:qFormat/>
    <w:rsid w:val="001319CA"/>
    <w:pPr>
      <w:ind w:left="720"/>
      <w:contextualSpacing/>
    </w:pPr>
    <w:rPr>
      <w:lang w:val="en-US"/>
    </w:rPr>
  </w:style>
  <w:style w:type="character" w:customStyle="1" w:styleId="ListParagraphChar">
    <w:name w:val="List Paragraph Char"/>
    <w:aliases w:val="Aufzählung Char"/>
    <w:link w:val="ListParagraph"/>
    <w:uiPriority w:val="34"/>
    <w:rsid w:val="001319CA"/>
    <w:rPr>
      <w:lang w:val="en-US"/>
    </w:rPr>
  </w:style>
  <w:style w:type="paragraph" w:customStyle="1" w:styleId="a">
    <w:name w:val="Περιεχόμενα πίνακα"/>
    <w:basedOn w:val="Normal"/>
    <w:rsid w:val="001319CA"/>
    <w:pPr>
      <w:widowControl w:val="0"/>
      <w:suppressLineNumbers/>
      <w:suppressAutoHyphens/>
      <w:spacing w:after="0" w:line="240" w:lineRule="auto"/>
    </w:pPr>
    <w:rPr>
      <w:rFonts w:ascii="Times New Roman" w:eastAsia="Droid Sans Fallback" w:hAnsi="Times New Roman" w:cs="Times New Roman"/>
      <w:kern w:val="1"/>
      <w:sz w:val="24"/>
      <w:szCs w:val="24"/>
      <w:lang w:eastAsia="zh-CN"/>
    </w:rPr>
  </w:style>
  <w:style w:type="paragraph" w:styleId="NormalWeb">
    <w:name w:val="Normal (Web)"/>
    <w:basedOn w:val="Normal"/>
    <w:uiPriority w:val="99"/>
    <w:unhideWhenUsed/>
    <w:rsid w:val="000618DC"/>
    <w:pPr>
      <w:spacing w:before="100" w:beforeAutospacing="1" w:after="100" w:afterAutospacing="1" w:line="240" w:lineRule="auto"/>
    </w:pPr>
    <w:rPr>
      <w:rFonts w:ascii="Times New Roman" w:eastAsia="Times New Roman" w:hAnsi="Times New Roman" w:cs="Times New Roman"/>
      <w:sz w:val="24"/>
      <w:szCs w:val="24"/>
      <w:lang w:val="de-DE" w:eastAsia="de-DE"/>
    </w:rPr>
  </w:style>
  <w:style w:type="character" w:styleId="Hyperlink">
    <w:name w:val="Hyperlink"/>
    <w:basedOn w:val="DefaultParagraphFont"/>
    <w:uiPriority w:val="99"/>
    <w:unhideWhenUsed/>
    <w:rsid w:val="00C36AF5"/>
    <w:rPr>
      <w:color w:val="0563C1" w:themeColor="hyperlink"/>
      <w:u w:val="single"/>
    </w:rPr>
  </w:style>
  <w:style w:type="character" w:customStyle="1" w:styleId="UnresolvedMention">
    <w:name w:val="Unresolved Mention"/>
    <w:basedOn w:val="DefaultParagraphFont"/>
    <w:uiPriority w:val="99"/>
    <w:semiHidden/>
    <w:unhideWhenUsed/>
    <w:rsid w:val="00C36A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9224729">
      <w:bodyDiv w:val="1"/>
      <w:marLeft w:val="0"/>
      <w:marRight w:val="0"/>
      <w:marTop w:val="0"/>
      <w:marBottom w:val="0"/>
      <w:divBdr>
        <w:top w:val="none" w:sz="0" w:space="0" w:color="auto"/>
        <w:left w:val="none" w:sz="0" w:space="0" w:color="auto"/>
        <w:bottom w:val="none" w:sz="0" w:space="0" w:color="auto"/>
        <w:right w:val="none" w:sz="0" w:space="0" w:color="auto"/>
      </w:divBdr>
    </w:div>
    <w:div w:id="1475295399">
      <w:bodyDiv w:val="1"/>
      <w:marLeft w:val="0"/>
      <w:marRight w:val="0"/>
      <w:marTop w:val="0"/>
      <w:marBottom w:val="0"/>
      <w:divBdr>
        <w:top w:val="none" w:sz="0" w:space="0" w:color="auto"/>
        <w:left w:val="none" w:sz="0" w:space="0" w:color="auto"/>
        <w:bottom w:val="none" w:sz="0" w:space="0" w:color="auto"/>
        <w:right w:val="none" w:sz="0" w:space="0" w:color="auto"/>
      </w:divBdr>
    </w:div>
    <w:div w:id="1569920710">
      <w:bodyDiv w:val="1"/>
      <w:marLeft w:val="0"/>
      <w:marRight w:val="0"/>
      <w:marTop w:val="0"/>
      <w:marBottom w:val="0"/>
      <w:divBdr>
        <w:top w:val="none" w:sz="0" w:space="0" w:color="auto"/>
        <w:left w:val="none" w:sz="0" w:space="0" w:color="auto"/>
        <w:bottom w:val="none" w:sz="0" w:space="0" w:color="auto"/>
        <w:right w:val="none" w:sz="0" w:space="0" w:color="auto"/>
      </w:divBdr>
    </w:div>
    <w:div w:id="1776747467">
      <w:bodyDiv w:val="1"/>
      <w:marLeft w:val="0"/>
      <w:marRight w:val="0"/>
      <w:marTop w:val="0"/>
      <w:marBottom w:val="0"/>
      <w:divBdr>
        <w:top w:val="none" w:sz="0" w:space="0" w:color="auto"/>
        <w:left w:val="none" w:sz="0" w:space="0" w:color="auto"/>
        <w:bottom w:val="none" w:sz="0" w:space="0" w:color="auto"/>
        <w:right w:val="none" w:sz="0" w:space="0" w:color="auto"/>
      </w:divBdr>
    </w:div>
    <w:div w:id="1860586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businessmodelanalyst.com/downloads/empathy-map-templat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INACT">
      <a:dk1>
        <a:srgbClr val="262626"/>
      </a:dk1>
      <a:lt1>
        <a:sysClr val="window" lastClr="FFFFFF"/>
      </a:lt1>
      <a:dk2>
        <a:srgbClr val="256998"/>
      </a:dk2>
      <a:lt2>
        <a:srgbClr val="E7E6E6"/>
      </a:lt2>
      <a:accent1>
        <a:srgbClr val="E31154"/>
      </a:accent1>
      <a:accent2>
        <a:srgbClr val="328CCB"/>
      </a:accent2>
      <a:accent3>
        <a:srgbClr val="62B55A"/>
      </a:accent3>
      <a:accent4>
        <a:srgbClr val="F3BF23"/>
      </a:accent4>
      <a:accent5>
        <a:srgbClr val="F56628"/>
      </a:accent5>
      <a:accent6>
        <a:srgbClr val="E31154"/>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237</Words>
  <Characters>1284</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Vasiliki Karababa</dc:creator>
  <cp:keywords>, docId:69909FE410EA9B411B31D700FCE81A1C</cp:keywords>
  <dc:description/>
  <cp:lastModifiedBy>Katerina Stergiopoulou</cp:lastModifiedBy>
  <cp:revision>7</cp:revision>
  <dcterms:created xsi:type="dcterms:W3CDTF">2021-12-21T21:35:00Z</dcterms:created>
  <dcterms:modified xsi:type="dcterms:W3CDTF">2022-12-15T16:33:00Z</dcterms:modified>
</cp:coreProperties>
</file>